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2C" w:rsidRDefault="0071612C" w:rsidP="0071612C">
      <w:pPr>
        <w:rPr>
          <w:i/>
          <w:sz w:val="18"/>
          <w:szCs w:val="20"/>
        </w:rPr>
      </w:pPr>
    </w:p>
    <w:p w:rsidR="0071612C" w:rsidRPr="007139A7" w:rsidRDefault="0071612C" w:rsidP="0071612C">
      <w:pPr>
        <w:pStyle w:val="Corpsdetexte"/>
        <w:tabs>
          <w:tab w:val="center" w:pos="7371"/>
        </w:tabs>
        <w:ind w:left="1843" w:right="139" w:firstLine="2405"/>
        <w:jc w:val="center"/>
        <w:rPr>
          <w:b/>
          <w:bCs/>
          <w:sz w:val="16"/>
          <w:szCs w:val="16"/>
        </w:rPr>
      </w:pPr>
      <w:r>
        <w:rPr>
          <w:noProof/>
          <w:lang w:eastAsia="fr-CA"/>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-1028700</wp:posOffset>
            </wp:positionV>
            <wp:extent cx="4114800" cy="3084195"/>
            <wp:effectExtent l="19050" t="0" r="0" b="0"/>
            <wp:wrapNone/>
            <wp:docPr id="2" name="Image 27" descr="Description :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Image 2"/>
                    <pic:cNvPicPr>
                      <a:picLocks noChangeAspect="1" noChangeArrowheads="1"/>
                    </pic:cNvPicPr>
                  </pic:nvPicPr>
                  <pic:blipFill>
                    <a:blip r:embed="rId8" cstate="print"/>
                    <a:srcRect/>
                    <a:stretch>
                      <a:fillRect/>
                    </a:stretch>
                  </pic:blipFill>
                  <pic:spPr bwMode="auto">
                    <a:xfrm>
                      <a:off x="0" y="0"/>
                      <a:ext cx="4114800" cy="3084195"/>
                    </a:xfrm>
                    <a:prstGeom prst="rect">
                      <a:avLst/>
                    </a:prstGeom>
                    <a:noFill/>
                  </pic:spPr>
                </pic:pic>
              </a:graphicData>
            </a:graphic>
          </wp:anchor>
        </w:drawing>
      </w:r>
      <w:r>
        <w:rPr>
          <w:b/>
          <w:bCs/>
          <w:sz w:val="16"/>
          <w:szCs w:val="16"/>
        </w:rPr>
        <w:t>Annexe 4</w:t>
      </w:r>
    </w:p>
    <w:p w:rsidR="0071612C" w:rsidRPr="00B1665E" w:rsidRDefault="0071612C" w:rsidP="0071612C">
      <w:pPr>
        <w:pStyle w:val="Corpsdetexte"/>
        <w:pBdr>
          <w:top w:val="double" w:sz="6" w:space="1" w:color="auto"/>
          <w:left w:val="double" w:sz="6" w:space="4" w:color="auto"/>
          <w:bottom w:val="double" w:sz="6" w:space="6" w:color="auto"/>
          <w:right w:val="double" w:sz="6" w:space="4" w:color="auto"/>
        </w:pBdr>
        <w:shd w:val="clear" w:color="auto" w:fill="CCCCCC"/>
        <w:ind w:left="4253" w:right="139"/>
        <w:jc w:val="center"/>
        <w:rPr>
          <w:b/>
          <w:bCs/>
          <w:sz w:val="12"/>
          <w:szCs w:val="12"/>
        </w:rPr>
      </w:pPr>
    </w:p>
    <w:p w:rsidR="0071612C" w:rsidRDefault="0071612C" w:rsidP="0071612C">
      <w:pPr>
        <w:pStyle w:val="Corpsdetexte"/>
        <w:pBdr>
          <w:top w:val="double" w:sz="6" w:space="1" w:color="auto"/>
          <w:left w:val="double" w:sz="6" w:space="4" w:color="auto"/>
          <w:bottom w:val="double" w:sz="6" w:space="6" w:color="auto"/>
          <w:right w:val="double" w:sz="6" w:space="4" w:color="auto"/>
        </w:pBdr>
        <w:shd w:val="clear" w:color="auto" w:fill="CCCCCC"/>
        <w:ind w:left="4253" w:right="139"/>
        <w:jc w:val="center"/>
        <w:rPr>
          <w:b/>
          <w:bCs/>
        </w:rPr>
      </w:pPr>
      <w:r>
        <w:rPr>
          <w:b/>
          <w:bCs/>
        </w:rPr>
        <w:t>ÉVALUATION DU PROJET</w:t>
      </w:r>
    </w:p>
    <w:p w:rsidR="0071612C" w:rsidRDefault="0071612C" w:rsidP="0071612C">
      <w:pPr>
        <w:pStyle w:val="Corpsdetexte"/>
        <w:ind w:left="1843"/>
        <w:rPr>
          <w:sz w:val="16"/>
          <w:szCs w:val="16"/>
        </w:rPr>
      </w:pPr>
    </w:p>
    <w:p w:rsidR="0071612C" w:rsidRDefault="0071612C" w:rsidP="0071612C">
      <w:pPr>
        <w:pStyle w:val="Corpsdetexte"/>
        <w:rPr>
          <w:sz w:val="16"/>
          <w:szCs w:val="16"/>
        </w:rPr>
      </w:pPr>
    </w:p>
    <w:p w:rsidR="0071612C" w:rsidRDefault="0071612C" w:rsidP="0071612C">
      <w:pPr>
        <w:pStyle w:val="Corpsdetexte"/>
        <w:rPr>
          <w:sz w:val="16"/>
          <w:szCs w:val="16"/>
        </w:rPr>
      </w:pPr>
    </w:p>
    <w:p w:rsidR="0071612C" w:rsidRDefault="0071612C" w:rsidP="0071612C">
      <w:pPr>
        <w:pStyle w:val="Corpsdetexte"/>
        <w:rPr>
          <w:sz w:val="16"/>
          <w:szCs w:val="16"/>
        </w:rPr>
      </w:pPr>
    </w:p>
    <w:p w:rsidR="0071612C" w:rsidRDefault="0071612C" w:rsidP="0071612C">
      <w:pPr>
        <w:pStyle w:val="Corpsdetexte"/>
        <w:rPr>
          <w:sz w:val="16"/>
          <w:szCs w:val="16"/>
        </w:rPr>
      </w:pPr>
    </w:p>
    <w:p w:rsidR="0071612C" w:rsidRDefault="0071612C" w:rsidP="0071612C">
      <w:pPr>
        <w:pStyle w:val="Corpsdetext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57"/>
        <w:gridCol w:w="3967"/>
        <w:gridCol w:w="689"/>
        <w:gridCol w:w="4057"/>
        <w:gridCol w:w="449"/>
      </w:tblGrid>
      <w:tr w:rsidR="0071612C" w:rsidTr="00D80D9B">
        <w:tc>
          <w:tcPr>
            <w:tcW w:w="989" w:type="dxa"/>
            <w:tcBorders>
              <w:top w:val="thinThickSmallGap" w:sz="12" w:space="0" w:color="auto"/>
              <w:left w:val="thinThickSmallGap" w:sz="12" w:space="0" w:color="auto"/>
              <w:bottom w:val="nil"/>
              <w:right w:val="nil"/>
            </w:tcBorders>
            <w:shd w:val="clear" w:color="auto" w:fill="auto"/>
            <w:vAlign w:val="bottom"/>
          </w:tcPr>
          <w:p w:rsidR="0071612C" w:rsidRPr="00E64616" w:rsidRDefault="0071612C" w:rsidP="00D80D9B">
            <w:pPr>
              <w:pStyle w:val="Corpsdetexte"/>
              <w:spacing w:before="120"/>
              <w:rPr>
                <w:sz w:val="16"/>
                <w:szCs w:val="16"/>
              </w:rPr>
            </w:pPr>
            <w:r w:rsidRPr="00E64616">
              <w:rPr>
                <w:b/>
                <w:bCs/>
              </w:rPr>
              <w:t>Noms :</w:t>
            </w:r>
          </w:p>
        </w:tc>
        <w:tc>
          <w:tcPr>
            <w:tcW w:w="4233" w:type="dxa"/>
            <w:gridSpan w:val="2"/>
            <w:tcBorders>
              <w:top w:val="thinThickSmallGap" w:sz="12" w:space="0" w:color="auto"/>
              <w:left w:val="nil"/>
              <w:right w:val="nil"/>
            </w:tcBorders>
            <w:shd w:val="clear" w:color="auto" w:fill="auto"/>
          </w:tcPr>
          <w:p w:rsidR="0071612C" w:rsidRPr="00E64616" w:rsidRDefault="002538C2" w:rsidP="002538C2">
            <w:pPr>
              <w:pStyle w:val="Corpsdetexte"/>
              <w:spacing w:before="120"/>
              <w:rPr>
                <w:sz w:val="16"/>
                <w:szCs w:val="16"/>
              </w:rPr>
            </w:pPr>
            <w:r>
              <w:rPr>
                <w:szCs w:val="20"/>
              </w:rPr>
              <w:t xml:space="preserve">Mathieu </w:t>
            </w:r>
            <w:proofErr w:type="spellStart"/>
            <w:r>
              <w:rPr>
                <w:szCs w:val="20"/>
              </w:rPr>
              <w:t>Guimond-Hacala</w:t>
            </w:r>
            <w:proofErr w:type="spellEnd"/>
            <w:r>
              <w:rPr>
                <w:szCs w:val="20"/>
              </w:rPr>
              <w:t xml:space="preserve"> / M.-A. Blais, CP</w:t>
            </w:r>
          </w:p>
        </w:tc>
        <w:tc>
          <w:tcPr>
            <w:tcW w:w="4857" w:type="dxa"/>
            <w:gridSpan w:val="2"/>
            <w:tcBorders>
              <w:top w:val="thinThickSmallGap" w:sz="12" w:space="0" w:color="auto"/>
              <w:left w:val="nil"/>
              <w:bottom w:val="nil"/>
              <w:right w:val="nil"/>
            </w:tcBorders>
            <w:shd w:val="clear" w:color="auto" w:fill="auto"/>
          </w:tcPr>
          <w:p w:rsidR="0071612C" w:rsidRPr="00E64616" w:rsidRDefault="0071612C" w:rsidP="00D80D9B">
            <w:pPr>
              <w:pStyle w:val="Corpsdetexte"/>
              <w:spacing w:before="120"/>
              <w:rPr>
                <w:sz w:val="16"/>
                <w:szCs w:val="16"/>
              </w:rPr>
            </w:pPr>
          </w:p>
        </w:tc>
        <w:tc>
          <w:tcPr>
            <w:tcW w:w="457" w:type="dxa"/>
            <w:tcBorders>
              <w:top w:val="thinThickSmallGap" w:sz="12" w:space="0" w:color="auto"/>
              <w:left w:val="nil"/>
              <w:bottom w:val="nil"/>
              <w:right w:val="thickThinSmallGap" w:sz="12" w:space="0" w:color="auto"/>
            </w:tcBorders>
            <w:shd w:val="clear" w:color="auto" w:fill="auto"/>
          </w:tcPr>
          <w:p w:rsidR="0071612C" w:rsidRPr="00E64616" w:rsidRDefault="0071612C" w:rsidP="00D80D9B">
            <w:pPr>
              <w:pStyle w:val="Corpsdetexte"/>
              <w:spacing w:before="120"/>
              <w:rPr>
                <w:sz w:val="16"/>
                <w:szCs w:val="16"/>
              </w:rPr>
            </w:pPr>
          </w:p>
        </w:tc>
      </w:tr>
      <w:tr w:rsidR="0071612C" w:rsidRPr="00FB282C" w:rsidTr="00D80D9B">
        <w:trPr>
          <w:trHeight w:val="77"/>
        </w:trPr>
        <w:tc>
          <w:tcPr>
            <w:tcW w:w="10536" w:type="dxa"/>
            <w:gridSpan w:val="6"/>
            <w:tcBorders>
              <w:top w:val="nil"/>
              <w:left w:val="thinThickSmallGap" w:sz="12" w:space="0" w:color="auto"/>
              <w:bottom w:val="nil"/>
              <w:right w:val="thickThinSmallGap" w:sz="12" w:space="0" w:color="auto"/>
            </w:tcBorders>
            <w:shd w:val="clear" w:color="auto" w:fill="auto"/>
          </w:tcPr>
          <w:p w:rsidR="0071612C" w:rsidRPr="00E64616" w:rsidRDefault="0071612C" w:rsidP="00D80D9B">
            <w:pPr>
              <w:pStyle w:val="Corpsdetexte"/>
              <w:rPr>
                <w:sz w:val="16"/>
                <w:szCs w:val="16"/>
              </w:rPr>
            </w:pPr>
          </w:p>
        </w:tc>
      </w:tr>
      <w:tr w:rsidR="0071612C" w:rsidTr="00D80D9B">
        <w:tc>
          <w:tcPr>
            <w:tcW w:w="1151" w:type="dxa"/>
            <w:gridSpan w:val="2"/>
            <w:tcBorders>
              <w:top w:val="nil"/>
              <w:left w:val="thinThickSmallGap" w:sz="12" w:space="0" w:color="auto"/>
              <w:bottom w:val="nil"/>
              <w:right w:val="nil"/>
            </w:tcBorders>
            <w:shd w:val="clear" w:color="auto" w:fill="auto"/>
            <w:vAlign w:val="bottom"/>
          </w:tcPr>
          <w:p w:rsidR="0071612C" w:rsidRPr="00E64616" w:rsidRDefault="0071612C" w:rsidP="00D80D9B">
            <w:pPr>
              <w:pStyle w:val="Corpsdetexte"/>
              <w:rPr>
                <w:sz w:val="16"/>
                <w:szCs w:val="16"/>
              </w:rPr>
            </w:pPr>
            <w:r w:rsidRPr="00E64616">
              <w:rPr>
                <w:b/>
                <w:bCs/>
              </w:rPr>
              <w:t>Centre :</w:t>
            </w:r>
          </w:p>
        </w:tc>
        <w:tc>
          <w:tcPr>
            <w:tcW w:w="4071" w:type="dxa"/>
            <w:tcBorders>
              <w:top w:val="nil"/>
              <w:left w:val="nil"/>
              <w:bottom w:val="single" w:sz="4" w:space="0" w:color="auto"/>
              <w:right w:val="nil"/>
            </w:tcBorders>
            <w:shd w:val="clear" w:color="auto" w:fill="auto"/>
          </w:tcPr>
          <w:p w:rsidR="0071612C" w:rsidRPr="00E64616" w:rsidRDefault="002538C2" w:rsidP="00D80D9B">
            <w:pPr>
              <w:pStyle w:val="Corpsdetexte"/>
              <w:rPr>
                <w:sz w:val="16"/>
                <w:szCs w:val="16"/>
              </w:rPr>
            </w:pPr>
            <w:r>
              <w:rPr>
                <w:szCs w:val="20"/>
              </w:rPr>
              <w:t>Centre de formation du Richelieu</w:t>
            </w:r>
          </w:p>
        </w:tc>
        <w:tc>
          <w:tcPr>
            <w:tcW w:w="690" w:type="dxa"/>
            <w:tcBorders>
              <w:top w:val="nil"/>
              <w:left w:val="nil"/>
              <w:bottom w:val="nil"/>
              <w:right w:val="nil"/>
            </w:tcBorders>
            <w:shd w:val="clear" w:color="auto" w:fill="auto"/>
          </w:tcPr>
          <w:p w:rsidR="0071612C" w:rsidRPr="00E64616" w:rsidRDefault="0071612C" w:rsidP="00D80D9B">
            <w:pPr>
              <w:pStyle w:val="Corpsdetexte"/>
              <w:rPr>
                <w:sz w:val="16"/>
                <w:szCs w:val="16"/>
              </w:rPr>
            </w:pPr>
            <w:r w:rsidRPr="00E64616">
              <w:rPr>
                <w:b/>
                <w:bCs/>
              </w:rPr>
              <w:t>CS :</w:t>
            </w:r>
          </w:p>
        </w:tc>
        <w:tc>
          <w:tcPr>
            <w:tcW w:w="4167" w:type="dxa"/>
            <w:tcBorders>
              <w:top w:val="nil"/>
              <w:left w:val="nil"/>
              <w:bottom w:val="single" w:sz="4" w:space="0" w:color="auto"/>
              <w:right w:val="nil"/>
            </w:tcBorders>
            <w:shd w:val="clear" w:color="auto" w:fill="auto"/>
          </w:tcPr>
          <w:p w:rsidR="0071612C" w:rsidRPr="00E64616" w:rsidRDefault="002538C2" w:rsidP="00D80D9B">
            <w:pPr>
              <w:pStyle w:val="Corpsdetexte"/>
              <w:rPr>
                <w:sz w:val="16"/>
                <w:szCs w:val="16"/>
              </w:rPr>
            </w:pPr>
            <w:r>
              <w:rPr>
                <w:szCs w:val="20"/>
              </w:rPr>
              <w:t>Des Patriotes</w:t>
            </w:r>
          </w:p>
        </w:tc>
        <w:tc>
          <w:tcPr>
            <w:tcW w:w="457" w:type="dxa"/>
            <w:tcBorders>
              <w:top w:val="nil"/>
              <w:left w:val="nil"/>
              <w:bottom w:val="nil"/>
              <w:right w:val="thickThinSmallGap" w:sz="12" w:space="0" w:color="auto"/>
            </w:tcBorders>
            <w:shd w:val="clear" w:color="auto" w:fill="auto"/>
          </w:tcPr>
          <w:p w:rsidR="0071612C" w:rsidRPr="00E64616" w:rsidRDefault="0071612C" w:rsidP="00D80D9B">
            <w:pPr>
              <w:pStyle w:val="Corpsdetexte"/>
              <w:rPr>
                <w:sz w:val="16"/>
                <w:szCs w:val="16"/>
              </w:rPr>
            </w:pPr>
          </w:p>
        </w:tc>
      </w:tr>
      <w:tr w:rsidR="0071612C" w:rsidTr="00D80D9B">
        <w:trPr>
          <w:trHeight w:val="101"/>
        </w:trPr>
        <w:tc>
          <w:tcPr>
            <w:tcW w:w="5222" w:type="dxa"/>
            <w:gridSpan w:val="3"/>
            <w:tcBorders>
              <w:top w:val="nil"/>
              <w:left w:val="thinThickSmallGap" w:sz="12" w:space="0" w:color="auto"/>
              <w:bottom w:val="thickThinSmallGap" w:sz="12" w:space="0" w:color="auto"/>
              <w:right w:val="nil"/>
            </w:tcBorders>
            <w:shd w:val="clear" w:color="auto" w:fill="auto"/>
          </w:tcPr>
          <w:p w:rsidR="0071612C" w:rsidRPr="00E64616" w:rsidRDefault="0071612C" w:rsidP="00D80D9B">
            <w:pPr>
              <w:pStyle w:val="Corpsdetexte"/>
              <w:rPr>
                <w:sz w:val="16"/>
                <w:szCs w:val="16"/>
              </w:rPr>
            </w:pPr>
          </w:p>
        </w:tc>
        <w:tc>
          <w:tcPr>
            <w:tcW w:w="5314" w:type="dxa"/>
            <w:gridSpan w:val="3"/>
            <w:tcBorders>
              <w:top w:val="nil"/>
              <w:left w:val="nil"/>
              <w:bottom w:val="thickThinSmallGap" w:sz="12" w:space="0" w:color="auto"/>
              <w:right w:val="thickThinSmallGap" w:sz="12" w:space="0" w:color="auto"/>
            </w:tcBorders>
            <w:shd w:val="clear" w:color="auto" w:fill="auto"/>
          </w:tcPr>
          <w:p w:rsidR="0071612C" w:rsidRPr="00E64616" w:rsidRDefault="0071612C" w:rsidP="00D80D9B">
            <w:pPr>
              <w:pStyle w:val="Corpsdetexte"/>
              <w:rPr>
                <w:sz w:val="16"/>
                <w:szCs w:val="16"/>
              </w:rPr>
            </w:pPr>
          </w:p>
        </w:tc>
      </w:tr>
    </w:tbl>
    <w:p w:rsidR="0071612C" w:rsidRPr="00B1665E" w:rsidRDefault="0071612C" w:rsidP="0071612C">
      <w:pPr>
        <w:pStyle w:val="Corpsdetexte"/>
        <w:rPr>
          <w:sz w:val="16"/>
          <w:szCs w:val="16"/>
        </w:rPr>
      </w:pPr>
    </w:p>
    <w:tbl>
      <w:tblPr>
        <w:tblW w:w="10471"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044"/>
        <w:gridCol w:w="8427"/>
      </w:tblGrid>
      <w:tr w:rsidR="0071612C" w:rsidTr="00D80D9B">
        <w:trPr>
          <w:trHeight w:val="761"/>
        </w:trPr>
        <w:tc>
          <w:tcPr>
            <w:tcW w:w="2044" w:type="dxa"/>
            <w:shd w:val="clear" w:color="auto" w:fill="CCCCCC"/>
            <w:vAlign w:val="center"/>
          </w:tcPr>
          <w:p w:rsidR="0071612C" w:rsidRDefault="0071612C" w:rsidP="00D80D9B">
            <w:pPr>
              <w:pStyle w:val="Corpsdetexte"/>
            </w:pPr>
            <w:r>
              <w:rPr>
                <w:b/>
                <w:bCs/>
              </w:rPr>
              <w:t>Titre du projet</w:t>
            </w:r>
          </w:p>
        </w:tc>
        <w:tc>
          <w:tcPr>
            <w:tcW w:w="8427" w:type="dxa"/>
            <w:vAlign w:val="center"/>
          </w:tcPr>
          <w:p w:rsidR="0071612C" w:rsidRDefault="002538C2" w:rsidP="002538C2">
            <w:pPr>
              <w:pStyle w:val="Corpsdetexte"/>
            </w:pPr>
            <w:r>
              <w:rPr>
                <w:szCs w:val="20"/>
              </w:rPr>
              <w:t>Un monde contemporain interactif!</w:t>
            </w:r>
          </w:p>
        </w:tc>
      </w:tr>
    </w:tbl>
    <w:p w:rsidR="0071612C" w:rsidRPr="00B1665E" w:rsidRDefault="0071612C" w:rsidP="0071612C">
      <w:pPr>
        <w:pStyle w:val="Corpsdetexte"/>
        <w:rPr>
          <w:szCs w:val="20"/>
        </w:rPr>
      </w:pPr>
    </w:p>
    <w:p w:rsidR="0071612C" w:rsidRPr="00B1665E" w:rsidRDefault="0071612C" w:rsidP="0071612C">
      <w:pPr>
        <w:pStyle w:val="Corpsdetexte"/>
        <w:rPr>
          <w:szCs w:val="20"/>
        </w:rPr>
      </w:pPr>
    </w:p>
    <w:tbl>
      <w:tblPr>
        <w:tblW w:w="10471"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471"/>
      </w:tblGrid>
      <w:tr w:rsidR="0071612C" w:rsidTr="00D80D9B">
        <w:trPr>
          <w:trHeight w:val="420"/>
        </w:trPr>
        <w:tc>
          <w:tcPr>
            <w:tcW w:w="10471" w:type="dxa"/>
            <w:shd w:val="clear" w:color="auto" w:fill="D9D9D9"/>
            <w:vAlign w:val="center"/>
          </w:tcPr>
          <w:p w:rsidR="0071612C" w:rsidRDefault="0071612C" w:rsidP="00D80D9B">
            <w:pPr>
              <w:pStyle w:val="Corpsdetexte"/>
              <w:jc w:val="center"/>
              <w:rPr>
                <w:b/>
                <w:bCs/>
              </w:rPr>
            </w:pPr>
            <w:r>
              <w:rPr>
                <w:b/>
                <w:bCs/>
              </w:rPr>
              <w:t>Rapport d’évaluation</w:t>
            </w:r>
          </w:p>
          <w:p w:rsidR="0071612C" w:rsidRPr="00AB3B8C" w:rsidRDefault="0071612C" w:rsidP="00D80D9B">
            <w:pPr>
              <w:pStyle w:val="Corpsdetexte"/>
              <w:jc w:val="center"/>
              <w:rPr>
                <w:bCs/>
              </w:rPr>
            </w:pPr>
            <w:r w:rsidRPr="00AB3B8C">
              <w:rPr>
                <w:bCs/>
              </w:rPr>
              <w:t xml:space="preserve">(En lien avec </w:t>
            </w:r>
            <w:r>
              <w:rPr>
                <w:bCs/>
              </w:rPr>
              <w:t xml:space="preserve">l’intention pédagogique et les </w:t>
            </w:r>
            <w:r w:rsidRPr="00AB3B8C">
              <w:rPr>
                <w:bCs/>
              </w:rPr>
              <w:t>aspects fondamentaux</w:t>
            </w:r>
            <w:r>
              <w:rPr>
                <w:bCs/>
              </w:rPr>
              <w:t xml:space="preserve"> retenus</w:t>
            </w:r>
            <w:r w:rsidRPr="00AB3B8C">
              <w:rPr>
                <w:bCs/>
              </w:rPr>
              <w:t>)</w:t>
            </w:r>
          </w:p>
        </w:tc>
      </w:tr>
      <w:tr w:rsidR="0071612C" w:rsidRPr="00B87E38" w:rsidTr="00D80D9B">
        <w:trPr>
          <w:trHeight w:val="5251"/>
        </w:trPr>
        <w:tc>
          <w:tcPr>
            <w:tcW w:w="10471" w:type="dxa"/>
          </w:tcPr>
          <w:p w:rsidR="0071612C" w:rsidRPr="00B87E38" w:rsidRDefault="00392CD6" w:rsidP="00392CD6">
            <w:pPr>
              <w:pStyle w:val="Corpsdetexte"/>
              <w:numPr>
                <w:ilvl w:val="0"/>
                <w:numId w:val="1"/>
              </w:numPr>
            </w:pPr>
            <w:r w:rsidRPr="00B87E38">
              <w:t>Projet pédagogique</w:t>
            </w:r>
          </w:p>
          <w:p w:rsidR="00392CD6" w:rsidRPr="00B87E38" w:rsidRDefault="00392CD6" w:rsidP="008F44C3">
            <w:pPr>
              <w:pStyle w:val="Corpsdetexte"/>
            </w:pPr>
            <w:r w:rsidRPr="00B87E38">
              <w:t xml:space="preserve">Le cours a été pensé pour être vécu dans un local dans lequel on a accès à plusieurs ordinateurs afin de pouvoir accéder à une foule d’informations rapidement. Bien que </w:t>
            </w:r>
            <w:r w:rsidR="008F44C3" w:rsidRPr="00B87E38">
              <w:t xml:space="preserve">ça </w:t>
            </w:r>
            <w:proofErr w:type="gramStart"/>
            <w:r w:rsidR="008F44C3" w:rsidRPr="00B87E38">
              <w:t>aurait</w:t>
            </w:r>
            <w:proofErr w:type="gramEnd"/>
            <w:r w:rsidR="008F44C3" w:rsidRPr="00B87E38">
              <w:t xml:space="preserve"> pu être difficile à gérer, ce fut au contraire une expérience positive, stimulante et gratifiante pour les élèves. Aucun écart de conduite n’a eu à être géré avec les ordinateurs.</w:t>
            </w:r>
          </w:p>
          <w:p w:rsidR="008F44C3" w:rsidRPr="00B87E38" w:rsidRDefault="008F44C3" w:rsidP="008F44C3">
            <w:pPr>
              <w:pStyle w:val="Corpsdetexte"/>
            </w:pPr>
          </w:p>
          <w:p w:rsidR="008F44C3" w:rsidRPr="00B87E38" w:rsidRDefault="008F44C3" w:rsidP="008F44C3">
            <w:pPr>
              <w:pStyle w:val="Corpsdetexte"/>
            </w:pPr>
            <w:r w:rsidRPr="00B87E38">
              <w:t xml:space="preserve">Le matériel qui sera livré en juin sera composé de : </w:t>
            </w:r>
          </w:p>
          <w:p w:rsidR="008F44C3" w:rsidRPr="00B87E38" w:rsidRDefault="008F44C3" w:rsidP="008F44C3">
            <w:pPr>
              <w:pStyle w:val="Corpsdetexte"/>
              <w:numPr>
                <w:ilvl w:val="0"/>
                <w:numId w:val="2"/>
              </w:numPr>
            </w:pPr>
            <w:r w:rsidRPr="00B87E38">
              <w:t>Guide de l’enseignant qui regroupe la planification complète du cours et les annexes;</w:t>
            </w:r>
          </w:p>
          <w:p w:rsidR="008F44C3" w:rsidRPr="00B87E38" w:rsidRDefault="008F44C3" w:rsidP="008F44C3">
            <w:pPr>
              <w:pStyle w:val="Corpsdetexte"/>
              <w:numPr>
                <w:ilvl w:val="0"/>
                <w:numId w:val="2"/>
              </w:numPr>
            </w:pPr>
            <w:r w:rsidRPr="00B87E38">
              <w:t xml:space="preserve">Guide de l’élève qui agit comme journal de bord dans lequel </w:t>
            </w:r>
            <w:r w:rsidR="00560F66">
              <w:t xml:space="preserve">il </w:t>
            </w:r>
            <w:r w:rsidRPr="00B87E38">
              <w:t>est appelé à consigner ses notes en lien avec les activités vécues en classe;</w:t>
            </w:r>
          </w:p>
          <w:p w:rsidR="008F44C3" w:rsidRPr="00B87E38" w:rsidRDefault="008F44C3" w:rsidP="008F44C3">
            <w:pPr>
              <w:pStyle w:val="Corpsdetexte"/>
              <w:numPr>
                <w:ilvl w:val="0"/>
                <w:numId w:val="2"/>
              </w:numPr>
            </w:pPr>
            <w:r w:rsidRPr="00B87E38">
              <w:t>Les documents remis lors de la présentation de la JPM du 20 avril.</w:t>
            </w:r>
          </w:p>
          <w:p w:rsidR="008F44C3" w:rsidRPr="00B87E38" w:rsidRDefault="008F44C3" w:rsidP="008F44C3">
            <w:pPr>
              <w:pStyle w:val="Corpsdetexte"/>
              <w:ind w:left="720"/>
            </w:pPr>
          </w:p>
          <w:p w:rsidR="008F44C3" w:rsidRPr="00B87E38" w:rsidRDefault="008F44C3" w:rsidP="008F44C3">
            <w:pPr>
              <w:pStyle w:val="Corpsdetexte"/>
            </w:pPr>
            <w:r w:rsidRPr="00B87E38">
              <w:t>Ce cours a été monté dans la perspective qu’un enseignant puisse le donner à pied levé et sans connaissance préalable du contenu de cours. Il y aura donc dans le guide de l’enseignant toute l’information nécessaire quant à l’information méthodologique, la préparation requise à l’enseignant avant le cours, la liste des concepts à travailler ainsi que des documents à distribuer aux élèves (cartes muettes, articles de journaux, etc.)</w:t>
            </w:r>
            <w:r w:rsidR="0051460E" w:rsidRPr="00B87E38">
              <w:t>.</w:t>
            </w:r>
          </w:p>
          <w:p w:rsidR="0051460E" w:rsidRPr="00B87E38" w:rsidRDefault="0051460E" w:rsidP="008F44C3">
            <w:pPr>
              <w:pStyle w:val="Corpsdetexte"/>
            </w:pPr>
          </w:p>
          <w:p w:rsidR="0071612C" w:rsidRDefault="0051460E" w:rsidP="00B87E38">
            <w:pPr>
              <w:pStyle w:val="Corpsdetexte"/>
            </w:pPr>
            <w:r w:rsidRPr="00B87E38">
              <w:t xml:space="preserve">Les principes qui sous-tendent la planification de ce cours sont les suivants : le constructivisme, le </w:t>
            </w:r>
            <w:proofErr w:type="spellStart"/>
            <w:r w:rsidRPr="00B87E38">
              <w:t>socio-constructivisme</w:t>
            </w:r>
            <w:proofErr w:type="spellEnd"/>
            <w:r w:rsidRPr="00B87E38">
              <w:t>, l’enseignement explicite, la gestion des apprentissages, l’utilisation de stratégies pédagogiques variées. Suite à l’expérimentation, certains de ces</w:t>
            </w:r>
            <w:r w:rsidR="00B87E38" w:rsidRPr="00B87E38">
              <w:t xml:space="preserve"> principes </w:t>
            </w:r>
            <w:r w:rsidR="00560F66">
              <w:t>ont dû</w:t>
            </w:r>
            <w:r w:rsidR="00B87E38" w:rsidRPr="00B87E38">
              <w:t xml:space="preserve"> être nuancés. Tout d’abord, dans l’enseignement explicite, la modélisation ne s’est pas avérée</w:t>
            </w:r>
            <w:r w:rsidR="00B87E38">
              <w:t xml:space="preserve"> aussi efficace qu’elle aurait pu l’être. Lors de la modélisation </w:t>
            </w:r>
            <w:r w:rsidR="007C0DDA">
              <w:t>de</w:t>
            </w:r>
            <w:r w:rsidR="00B87E38">
              <w:t xml:space="preserve"> l’enseignant, le lot d’information exposé obligeait une attention soutenu</w:t>
            </w:r>
            <w:r w:rsidR="00560F66">
              <w:t>e</w:t>
            </w:r>
            <w:r w:rsidR="00B87E38">
              <w:t xml:space="preserve"> des élèves pendant près de trente minutes. Ce laps de temps trop long les a fait décrocher et le but de l’activité s’est perdu. C’est la raison pour laquelle </w:t>
            </w:r>
            <w:r w:rsidR="007C0DDA">
              <w:t>le</w:t>
            </w:r>
            <w:r w:rsidR="00B87E38">
              <w:t>s activités sont très variées et reposent très peu sur l’enseignement magistral.</w:t>
            </w:r>
            <w:r w:rsidR="00AE2F03">
              <w:t xml:space="preserve"> De plus, le succès du constructivisme et du </w:t>
            </w:r>
            <w:proofErr w:type="spellStart"/>
            <w:r w:rsidR="00AE2F03">
              <w:t>socio-constructivisme</w:t>
            </w:r>
            <w:proofErr w:type="spellEnd"/>
            <w:r w:rsidR="00AE2F03">
              <w:t xml:space="preserve"> n’est plus à expliquer. C’est pourquoi à chaque cours, il y aura un rappel des connaissances antérieures, un journal de bord à remplir, des travaux d’équipe</w:t>
            </w:r>
            <w:r w:rsidR="00560F66">
              <w:t>s</w:t>
            </w:r>
            <w:bookmarkStart w:id="0" w:name="_GoBack"/>
            <w:bookmarkEnd w:id="0"/>
            <w:r w:rsidR="00AE2F03">
              <w:t>, des recherches à faire pour définir des concepts, etc.</w:t>
            </w:r>
          </w:p>
          <w:p w:rsidR="00AE2F03" w:rsidRDefault="00AE2F03" w:rsidP="00B87E38">
            <w:pPr>
              <w:pStyle w:val="Corpsdetexte"/>
            </w:pPr>
          </w:p>
          <w:p w:rsidR="00AE2F03" w:rsidRDefault="00AE2F03" w:rsidP="00811EFE">
            <w:pPr>
              <w:pStyle w:val="Corpsdetexte"/>
            </w:pPr>
            <w:r>
              <w:lastRenderedPageBreak/>
              <w:t xml:space="preserve">Au début du projet, il y avait plusieurs inquiétudes quant aux connaissances, aux habiletés et à l’intérêt préalables nécessaires pour la réussite d’un tel cours. Il s’est avéré que l’intérêt y était et qu’il s’est beaucoup exprimé lors de l’expérimentation. Pour ce qui est des habiletés (travailler en équipe, utiliser l’ordinateur avec discernement, …), les élèves ont démontré qu’ils possédaient ces habiletés et que leur intérêt les </w:t>
            </w:r>
            <w:r w:rsidR="00811EFE">
              <w:t xml:space="preserve">mobilisait à la tâche. Les élèves avaient des niveaux de connaissances préalables très variables, ce qui n’a pas été un obstacle à l’expérimentation au contraire, ça a permis de susciter des débats et d’alimenter leur réflexion. </w:t>
            </w:r>
          </w:p>
          <w:p w:rsidR="00811EFE" w:rsidRDefault="00811EFE" w:rsidP="00811EFE">
            <w:pPr>
              <w:pStyle w:val="Corpsdetexte"/>
            </w:pPr>
          </w:p>
          <w:p w:rsidR="00811EFE" w:rsidRDefault="00811EFE" w:rsidP="00811EFE">
            <w:pPr>
              <w:pStyle w:val="Corpsdetexte"/>
              <w:numPr>
                <w:ilvl w:val="0"/>
                <w:numId w:val="1"/>
              </w:numPr>
            </w:pPr>
            <w:r>
              <w:t>L’expérimentation</w:t>
            </w:r>
          </w:p>
          <w:p w:rsidR="00811EFE" w:rsidRDefault="00811EFE" w:rsidP="00811EFE">
            <w:pPr>
              <w:pStyle w:val="Corpsdetexte"/>
            </w:pPr>
            <w:r>
              <w:t>L’expérimentation a eu lieu les 13, 20 et 27 mars 2012, à raison de 3 heures par jour en matinée à laquelle une dizaine d’élèves ont participé. L’expérimentation fut très utile, car elle nous a révélé certains pièges à éviter. La liste de ceux-ci est dans le document de présentation de la JPM.</w:t>
            </w:r>
          </w:p>
          <w:p w:rsidR="00D430E9" w:rsidRDefault="00D430E9" w:rsidP="00811EFE">
            <w:pPr>
              <w:pStyle w:val="Corpsdetexte"/>
            </w:pPr>
          </w:p>
          <w:p w:rsidR="00D430E9" w:rsidRDefault="00D430E9" w:rsidP="00D430E9">
            <w:pPr>
              <w:pStyle w:val="Corpsdetexte"/>
              <w:numPr>
                <w:ilvl w:val="0"/>
                <w:numId w:val="1"/>
              </w:numPr>
            </w:pPr>
            <w:r>
              <w:t>La présentation à la JPM</w:t>
            </w:r>
          </w:p>
          <w:p w:rsidR="00D430E9" w:rsidRDefault="00D430E9" w:rsidP="00D430E9">
            <w:pPr>
              <w:pStyle w:val="Corpsdetexte"/>
            </w:pPr>
            <w:r>
              <w:t>L’atelier a été présenté à la JPM du 20 avril en après-midi. Pour plus d’information, il s’agit de consulter le document remis et l’évaluation qui a été faite de l’atelier.</w:t>
            </w:r>
          </w:p>
          <w:p w:rsidR="00D430E9" w:rsidRDefault="00D430E9" w:rsidP="00D430E9">
            <w:pPr>
              <w:pStyle w:val="Corpsdetexte"/>
            </w:pPr>
          </w:p>
          <w:p w:rsidR="00D430E9" w:rsidRDefault="00D430E9" w:rsidP="00D430E9">
            <w:pPr>
              <w:pStyle w:val="Corpsdetexte"/>
              <w:numPr>
                <w:ilvl w:val="0"/>
                <w:numId w:val="1"/>
              </w:numPr>
            </w:pPr>
            <w:r>
              <w:t>Dépôt de matériel</w:t>
            </w:r>
          </w:p>
          <w:p w:rsidR="00D430E9" w:rsidRPr="00B87E38" w:rsidRDefault="00D430E9" w:rsidP="00D430E9">
            <w:pPr>
              <w:pStyle w:val="Corpsdetexte"/>
            </w:pPr>
            <w:r>
              <w:t xml:space="preserve">Le matériel sera déposé d’ici le 22 juin 2012 sur le site </w:t>
            </w:r>
            <w:proofErr w:type="spellStart"/>
            <w:r>
              <w:t>FGAmontérégie</w:t>
            </w:r>
            <w:proofErr w:type="spellEnd"/>
            <w:r>
              <w:t>.</w:t>
            </w:r>
          </w:p>
        </w:tc>
      </w:tr>
    </w:tbl>
    <w:p w:rsidR="0071612C" w:rsidRPr="00B87E38" w:rsidRDefault="0071612C" w:rsidP="0071612C">
      <w:pPr>
        <w:pStyle w:val="Corpsdetexte"/>
        <w:rPr>
          <w:szCs w:val="20"/>
        </w:rPr>
      </w:pPr>
    </w:p>
    <w:tbl>
      <w:tblPr>
        <w:tblW w:w="10471"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501"/>
        <w:gridCol w:w="7970"/>
      </w:tblGrid>
      <w:tr w:rsidR="0071612C" w:rsidTr="00D80D9B">
        <w:trPr>
          <w:trHeight w:val="554"/>
        </w:trPr>
        <w:tc>
          <w:tcPr>
            <w:tcW w:w="2501" w:type="dxa"/>
            <w:shd w:val="clear" w:color="auto" w:fill="CCCCCC"/>
            <w:vAlign w:val="center"/>
          </w:tcPr>
          <w:p w:rsidR="0071612C" w:rsidRDefault="0071612C" w:rsidP="00D80D9B">
            <w:pPr>
              <w:pStyle w:val="Corpsdetexte"/>
              <w:rPr>
                <w:b/>
                <w:bCs/>
              </w:rPr>
            </w:pPr>
            <w:r>
              <w:rPr>
                <w:b/>
                <w:bCs/>
              </w:rPr>
              <w:t>Recommandations</w:t>
            </w:r>
          </w:p>
          <w:p w:rsidR="0071612C" w:rsidRPr="00FB282C" w:rsidRDefault="0071612C" w:rsidP="00D80D9B">
            <w:pPr>
              <w:pStyle w:val="Corpsdetexte"/>
              <w:rPr>
                <w:b/>
                <w:bCs/>
              </w:rPr>
            </w:pPr>
            <w:r w:rsidRPr="00916521">
              <w:rPr>
                <w:bCs/>
                <w:sz w:val="14"/>
              </w:rPr>
              <w:t>(Il s’agit ici de donner des pistes aux enseignants qui voudraient expérimenter ce projet)</w:t>
            </w:r>
          </w:p>
        </w:tc>
        <w:tc>
          <w:tcPr>
            <w:tcW w:w="7970" w:type="dxa"/>
          </w:tcPr>
          <w:p w:rsidR="0071612C" w:rsidRDefault="00D80D9B" w:rsidP="00D80D9B">
            <w:pPr>
              <w:pStyle w:val="Corpsdetexte"/>
              <w:numPr>
                <w:ilvl w:val="0"/>
                <w:numId w:val="2"/>
              </w:numPr>
            </w:pPr>
            <w:r>
              <w:t>Ce cours représente une valeur ajoutée, puisqu’en plus de délivrer les crédits d’univers social requis pour le déclenchement du diplôme, il habilite l’élève à maîtriser la démarche historique qui est un outil méthodologique facilement exportable. De plus, il amène l’élève à réfléchir et à se positionner sur différents enjeux.</w:t>
            </w:r>
          </w:p>
          <w:p w:rsidR="00D80D9B" w:rsidRDefault="0094006E" w:rsidP="00D80D9B">
            <w:pPr>
              <w:pStyle w:val="Corpsdetexte"/>
              <w:numPr>
                <w:ilvl w:val="0"/>
                <w:numId w:val="2"/>
              </w:numPr>
            </w:pPr>
            <w:r>
              <w:t>Si un enseignant veut varier ses approches pédagogiques, agir comme guide auprès des élèves plutôt que comme maître, placer l’élève au centre de ses apprentissages, animer des débats et des discussions, il se doit d’essayer ce cours.</w:t>
            </w:r>
          </w:p>
          <w:p w:rsidR="0094006E" w:rsidRDefault="0094006E" w:rsidP="007C0DDA">
            <w:pPr>
              <w:pStyle w:val="Corpsdetexte"/>
              <w:numPr>
                <w:ilvl w:val="0"/>
                <w:numId w:val="2"/>
              </w:numPr>
            </w:pPr>
            <w:r>
              <w:t xml:space="preserve">Étant donné  que ce cours repose </w:t>
            </w:r>
            <w:r w:rsidR="007C0DDA">
              <w:t xml:space="preserve">davantage </w:t>
            </w:r>
            <w:r>
              <w:t>sur une démarche</w:t>
            </w:r>
            <w:r w:rsidR="007C0DDA">
              <w:t xml:space="preserve"> </w:t>
            </w:r>
            <w:r>
              <w:t>que sur du contenu, il n’est pas nécessaire à l’enseignant d’avoir des connaissances très développées en sciences sociales.</w:t>
            </w:r>
          </w:p>
        </w:tc>
      </w:tr>
    </w:tbl>
    <w:p w:rsidR="0071612C" w:rsidRDefault="0071612C" w:rsidP="0071612C">
      <w:pPr>
        <w:rPr>
          <w:sz w:val="2"/>
          <w:szCs w:val="2"/>
        </w:rPr>
      </w:pPr>
    </w:p>
    <w:p w:rsidR="0071612C" w:rsidRPr="006F4A97" w:rsidRDefault="0071612C" w:rsidP="0071612C">
      <w:pPr>
        <w:rPr>
          <w:sz w:val="2"/>
          <w:szCs w:val="2"/>
        </w:rPr>
      </w:pPr>
    </w:p>
    <w:p w:rsidR="0071612C" w:rsidRPr="00BD1857" w:rsidRDefault="0071612C" w:rsidP="0071612C">
      <w:pPr>
        <w:rPr>
          <w:i/>
          <w:sz w:val="18"/>
          <w:szCs w:val="20"/>
        </w:rPr>
      </w:pPr>
    </w:p>
    <w:p w:rsidR="0068368A" w:rsidRDefault="0068368A"/>
    <w:sectPr w:rsidR="0068368A" w:rsidSect="00D80D9B">
      <w:footerReference w:type="default" r:id="rId9"/>
      <w:pgSz w:w="12242" w:h="15842" w:code="1"/>
      <w:pgMar w:top="737" w:right="1021" w:bottom="737" w:left="1021" w:header="709" w:footer="709" w:gutter="0"/>
      <w:cols w:space="708" w:equalWidth="0">
        <w:col w:w="102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9B" w:rsidRDefault="00D80D9B">
      <w:r>
        <w:separator/>
      </w:r>
    </w:p>
  </w:endnote>
  <w:endnote w:type="continuationSeparator" w:id="0">
    <w:p w:rsidR="00D80D9B" w:rsidRDefault="00D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9B" w:rsidRPr="009B4C3B" w:rsidRDefault="00D80D9B">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9B" w:rsidRDefault="00D80D9B">
      <w:r>
        <w:separator/>
      </w:r>
    </w:p>
  </w:footnote>
  <w:footnote w:type="continuationSeparator" w:id="0">
    <w:p w:rsidR="00D80D9B" w:rsidRDefault="00D8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A1D"/>
    <w:multiLevelType w:val="hybridMultilevel"/>
    <w:tmpl w:val="BB5AF91A"/>
    <w:lvl w:ilvl="0" w:tplc="5FA469F8">
      <w:start w:val="1"/>
      <w:numFmt w:val="bullet"/>
      <w:lvlText w:val="-"/>
      <w:lvlJc w:val="left"/>
      <w:pPr>
        <w:ind w:left="1080" w:hanging="360"/>
      </w:pPr>
      <w:rPr>
        <w:rFonts w:ascii="Comic Sans MS" w:eastAsia="Times New Roman" w:hAnsi="Comic Sans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2E0A79F4"/>
    <w:multiLevelType w:val="hybridMultilevel"/>
    <w:tmpl w:val="93D02264"/>
    <w:lvl w:ilvl="0" w:tplc="7B8C377A">
      <w:start w:val="2"/>
      <w:numFmt w:val="bullet"/>
      <w:lvlText w:val="-"/>
      <w:lvlJc w:val="left"/>
      <w:pPr>
        <w:ind w:left="1080" w:hanging="360"/>
      </w:pPr>
      <w:rPr>
        <w:rFonts w:ascii="Comic Sans MS" w:eastAsia="Times New Roman" w:hAnsi="Comic Sans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6DF35A15"/>
    <w:multiLevelType w:val="hybridMultilevel"/>
    <w:tmpl w:val="ABB24518"/>
    <w:lvl w:ilvl="0" w:tplc="E96A160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2C"/>
    <w:rsid w:val="002538C2"/>
    <w:rsid w:val="00392CD6"/>
    <w:rsid w:val="0051460E"/>
    <w:rsid w:val="00560F66"/>
    <w:rsid w:val="0068368A"/>
    <w:rsid w:val="0071612C"/>
    <w:rsid w:val="007C0DDA"/>
    <w:rsid w:val="00811EFE"/>
    <w:rsid w:val="008F44C3"/>
    <w:rsid w:val="0094006E"/>
    <w:rsid w:val="00AE2F03"/>
    <w:rsid w:val="00B87E38"/>
    <w:rsid w:val="00BC3D43"/>
    <w:rsid w:val="00D430E9"/>
    <w:rsid w:val="00D80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2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1612C"/>
    <w:rPr>
      <w:rFonts w:ascii="Comic Sans MS" w:hAnsi="Comic Sans MS"/>
      <w:sz w:val="20"/>
    </w:rPr>
  </w:style>
  <w:style w:type="character" w:customStyle="1" w:styleId="CorpsdetexteCar">
    <w:name w:val="Corps de texte Car"/>
    <w:basedOn w:val="Policepardfaut"/>
    <w:link w:val="Corpsdetexte"/>
    <w:rsid w:val="0071612C"/>
    <w:rPr>
      <w:rFonts w:ascii="Comic Sans MS" w:eastAsia="Times New Roman" w:hAnsi="Comic Sans MS" w:cs="Times New Roman"/>
      <w:sz w:val="20"/>
      <w:szCs w:val="24"/>
      <w:lang w:eastAsia="fr-FR"/>
    </w:rPr>
  </w:style>
  <w:style w:type="paragraph" w:styleId="Pieddepage">
    <w:name w:val="footer"/>
    <w:basedOn w:val="Normal"/>
    <w:link w:val="PieddepageCar"/>
    <w:uiPriority w:val="99"/>
    <w:rsid w:val="0071612C"/>
    <w:pPr>
      <w:tabs>
        <w:tab w:val="center" w:pos="4320"/>
        <w:tab w:val="right" w:pos="8640"/>
      </w:tabs>
    </w:pPr>
  </w:style>
  <w:style w:type="character" w:customStyle="1" w:styleId="PieddepageCar">
    <w:name w:val="Pied de page Car"/>
    <w:basedOn w:val="Policepardfaut"/>
    <w:link w:val="Pieddepage"/>
    <w:uiPriority w:val="99"/>
    <w:rsid w:val="0071612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0DDA"/>
    <w:rPr>
      <w:rFonts w:ascii="Tahoma" w:hAnsi="Tahoma" w:cs="Tahoma"/>
      <w:sz w:val="16"/>
      <w:szCs w:val="16"/>
    </w:rPr>
  </w:style>
  <w:style w:type="character" w:customStyle="1" w:styleId="TextedebullesCar">
    <w:name w:val="Texte de bulles Car"/>
    <w:basedOn w:val="Policepardfaut"/>
    <w:link w:val="Textedebulles"/>
    <w:uiPriority w:val="99"/>
    <w:semiHidden/>
    <w:rsid w:val="007C0DD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2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1612C"/>
    <w:rPr>
      <w:rFonts w:ascii="Comic Sans MS" w:hAnsi="Comic Sans MS"/>
      <w:sz w:val="20"/>
    </w:rPr>
  </w:style>
  <w:style w:type="character" w:customStyle="1" w:styleId="CorpsdetexteCar">
    <w:name w:val="Corps de texte Car"/>
    <w:basedOn w:val="Policepardfaut"/>
    <w:link w:val="Corpsdetexte"/>
    <w:rsid w:val="0071612C"/>
    <w:rPr>
      <w:rFonts w:ascii="Comic Sans MS" w:eastAsia="Times New Roman" w:hAnsi="Comic Sans MS" w:cs="Times New Roman"/>
      <w:sz w:val="20"/>
      <w:szCs w:val="24"/>
      <w:lang w:eastAsia="fr-FR"/>
    </w:rPr>
  </w:style>
  <w:style w:type="paragraph" w:styleId="Pieddepage">
    <w:name w:val="footer"/>
    <w:basedOn w:val="Normal"/>
    <w:link w:val="PieddepageCar"/>
    <w:uiPriority w:val="99"/>
    <w:rsid w:val="0071612C"/>
    <w:pPr>
      <w:tabs>
        <w:tab w:val="center" w:pos="4320"/>
        <w:tab w:val="right" w:pos="8640"/>
      </w:tabs>
    </w:pPr>
  </w:style>
  <w:style w:type="character" w:customStyle="1" w:styleId="PieddepageCar">
    <w:name w:val="Pied de page Car"/>
    <w:basedOn w:val="Policepardfaut"/>
    <w:link w:val="Pieddepage"/>
    <w:uiPriority w:val="99"/>
    <w:rsid w:val="0071612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0DDA"/>
    <w:rPr>
      <w:rFonts w:ascii="Tahoma" w:hAnsi="Tahoma" w:cs="Tahoma"/>
      <w:sz w:val="16"/>
      <w:szCs w:val="16"/>
    </w:rPr>
  </w:style>
  <w:style w:type="character" w:customStyle="1" w:styleId="TextedebullesCar">
    <w:name w:val="Texte de bulles Car"/>
    <w:basedOn w:val="Policepardfaut"/>
    <w:link w:val="Textedebulles"/>
    <w:uiPriority w:val="99"/>
    <w:semiHidden/>
    <w:rsid w:val="007C0DD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CFR</cp:lastModifiedBy>
  <cp:revision>5</cp:revision>
  <cp:lastPrinted>2012-05-18T18:34:00Z</cp:lastPrinted>
  <dcterms:created xsi:type="dcterms:W3CDTF">2012-05-18T18:24:00Z</dcterms:created>
  <dcterms:modified xsi:type="dcterms:W3CDTF">2012-05-18T18:47:00Z</dcterms:modified>
</cp:coreProperties>
</file>