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C8" w:rsidRDefault="00D647C8" w:rsidP="00D647C8">
      <w:pPr>
        <w:pBdr>
          <w:top w:val="single" w:sz="4" w:space="1" w:color="auto"/>
        </w:pBdr>
        <w:spacing w:before="20" w:line="312" w:lineRule="auto"/>
        <w:ind w:left="1920"/>
        <w:jc w:val="both"/>
        <w:rPr>
          <w:rFonts w:ascii="Times New Roman" w:hAnsi="Times New Roman"/>
          <w:i/>
          <w:iCs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-116417</wp:posOffset>
            </wp:positionH>
            <wp:positionV relativeFrom="paragraph">
              <wp:posOffset>-279400</wp:posOffset>
            </wp:positionV>
            <wp:extent cx="1301750" cy="1447800"/>
            <wp:effectExtent l="19050" t="0" r="0" b="0"/>
            <wp:wrapThrough wrapText="bothSides">
              <wp:wrapPolygon edited="0">
                <wp:start x="-316" y="0"/>
                <wp:lineTo x="-316" y="21316"/>
                <wp:lineTo x="21495" y="21316"/>
                <wp:lineTo x="21495" y="0"/>
                <wp:lineTo x="-316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7C8" w:rsidRDefault="00D647C8" w:rsidP="00D647C8">
      <w:pPr>
        <w:spacing w:before="40" w:line="312" w:lineRule="auto"/>
        <w:ind w:left="192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SOUS-COMITÉ DE </w:t>
      </w:r>
      <w:smartTag w:uri="urn:schemas-microsoft-com:office:smarttags" w:element="PersonName">
        <w:smartTagPr>
          <w:attr w:name="ProductID" w:val="LA FORMATION G￉N￉RALE DES"/>
        </w:smartTagPr>
        <w:r>
          <w:rPr>
            <w:rFonts w:ascii="Times New Roman" w:hAnsi="Times New Roman"/>
            <w:i/>
            <w:iCs/>
            <w:sz w:val="16"/>
            <w:szCs w:val="16"/>
          </w:rPr>
          <w:t>LA FORMATION GÉNÉRALE</w:t>
        </w:r>
        <w:r w:rsidRPr="00187794">
          <w:rPr>
            <w:rFonts w:ascii="Times New Roman" w:hAnsi="Times New Roman"/>
            <w:i/>
            <w:iCs/>
            <w:caps/>
            <w:sz w:val="16"/>
            <w:szCs w:val="16"/>
          </w:rPr>
          <w:t xml:space="preserve"> des</w:t>
        </w:r>
      </w:smartTag>
      <w:r w:rsidRPr="00187794">
        <w:rPr>
          <w:rFonts w:ascii="Times New Roman" w:hAnsi="Times New Roman"/>
          <w:i/>
          <w:iCs/>
          <w:caps/>
          <w:sz w:val="16"/>
          <w:szCs w:val="16"/>
        </w:rPr>
        <w:t xml:space="preserve"> adultes</w:t>
      </w:r>
    </w:p>
    <w:p w:rsidR="00D647C8" w:rsidRDefault="00D647C8" w:rsidP="00D647C8">
      <w:pPr>
        <w:spacing w:line="312" w:lineRule="auto"/>
        <w:ind w:left="192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DES COMMISSIONS SCOLAIRES DE LA MONTÉRÉGIE ET DE L’ESTRIE</w:t>
      </w:r>
    </w:p>
    <w:p w:rsidR="00D647C8" w:rsidRDefault="00D647C8" w:rsidP="00D647C8">
      <w:pPr>
        <w:pBdr>
          <w:top w:val="single" w:sz="4" w:space="1" w:color="auto"/>
        </w:pBdr>
        <w:jc w:val="right"/>
        <w:rPr>
          <w:sz w:val="16"/>
          <w:szCs w:val="16"/>
        </w:rPr>
      </w:pPr>
    </w:p>
    <w:p w:rsidR="00D647C8" w:rsidRDefault="00D647C8" w:rsidP="00D647C8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Journée pédagogique régionale du 12 avril 2013</w:t>
      </w:r>
    </w:p>
    <w:p w:rsidR="00D647C8" w:rsidRDefault="00D647C8" w:rsidP="00D647C8">
      <w:pPr>
        <w:jc w:val="center"/>
        <w:rPr>
          <w:noProof/>
          <w:sz w:val="6"/>
          <w:szCs w:val="6"/>
        </w:rPr>
      </w:pPr>
    </w:p>
    <w:p w:rsidR="00D647C8" w:rsidRDefault="00D647C8" w:rsidP="00D647C8">
      <w:pPr>
        <w:ind w:right="191"/>
        <w:jc w:val="center"/>
        <w:rPr>
          <w:rFonts w:ascii="Comic Sans MS" w:hAnsi="Comic Sans MS"/>
          <w:b/>
          <w:smallCaps/>
          <w:sz w:val="28"/>
          <w:szCs w:val="28"/>
        </w:rPr>
      </w:pPr>
      <w:r>
        <w:rPr>
          <w:rFonts w:ascii="Comic Sans MS" w:hAnsi="Comic Sans MS"/>
          <w:b/>
          <w:smallCaps/>
          <w:sz w:val="28"/>
          <w:szCs w:val="28"/>
        </w:rPr>
        <w:t>Formulaire de proposition d’atelier</w:t>
      </w:r>
    </w:p>
    <w:p w:rsidR="00D647C8" w:rsidRDefault="00D647C8" w:rsidP="00D647C8">
      <w:pPr>
        <w:ind w:right="333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proofErr w:type="gramStart"/>
      <w:r>
        <w:rPr>
          <w:rFonts w:ascii="Comic Sans MS" w:hAnsi="Comic Sans MS"/>
          <w:sz w:val="18"/>
          <w:szCs w:val="18"/>
        </w:rPr>
        <w:t>à</w:t>
      </w:r>
      <w:proofErr w:type="gramEnd"/>
      <w:r>
        <w:rPr>
          <w:rFonts w:ascii="Comic Sans MS" w:hAnsi="Comic Sans MS"/>
          <w:sz w:val="18"/>
          <w:szCs w:val="18"/>
        </w:rPr>
        <w:t xml:space="preserve"> nous faire parvenir avant </w:t>
      </w:r>
      <w:r>
        <w:rPr>
          <w:rFonts w:ascii="Comic Sans MS" w:hAnsi="Comic Sans MS"/>
          <w:b/>
          <w:sz w:val="18"/>
          <w:szCs w:val="18"/>
        </w:rPr>
        <w:t>le vendredi 22 février 2013</w:t>
      </w:r>
      <w:r>
        <w:rPr>
          <w:rFonts w:ascii="Comic Sans MS" w:hAnsi="Comic Sans MS"/>
          <w:sz w:val="18"/>
          <w:szCs w:val="18"/>
        </w:rPr>
        <w:t>)</w:t>
      </w:r>
    </w:p>
    <w:p w:rsidR="00F12A6A" w:rsidRDefault="00E5243E">
      <w:pPr>
        <w:rPr>
          <w:i/>
        </w:rPr>
      </w:pPr>
    </w:p>
    <w:tbl>
      <w:tblPr>
        <w:tblW w:w="99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37"/>
        <w:gridCol w:w="297"/>
        <w:gridCol w:w="798"/>
        <w:gridCol w:w="2165"/>
        <w:gridCol w:w="1418"/>
        <w:gridCol w:w="283"/>
        <w:gridCol w:w="992"/>
        <w:gridCol w:w="83"/>
        <w:gridCol w:w="2828"/>
        <w:gridCol w:w="208"/>
      </w:tblGrid>
      <w:tr w:rsidR="00D647C8" w:rsidTr="00B57C7D">
        <w:trPr>
          <w:trHeight w:val="309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D647C8" w:rsidRDefault="00D647C8" w:rsidP="002C6FFF">
            <w:pPr>
              <w:spacing w:before="40" w:after="4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Coordonnées de la personne-ressource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7C8" w:rsidRDefault="00D647C8" w:rsidP="002C6FF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D647C8" w:rsidTr="00B57C7D">
        <w:tc>
          <w:tcPr>
            <w:tcW w:w="99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7C8" w:rsidRDefault="00D647C8" w:rsidP="002C6FFF">
            <w:pPr>
              <w:rPr>
                <w:sz w:val="8"/>
                <w:szCs w:val="8"/>
              </w:rPr>
            </w:pPr>
          </w:p>
        </w:tc>
      </w:tr>
      <w:tr w:rsidR="00D647C8" w:rsidTr="00B57C7D">
        <w:trPr>
          <w:trHeight w:val="114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7C8" w:rsidRDefault="00D647C8" w:rsidP="002C6FFF">
            <w:pPr>
              <w:ind w:left="10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Nom :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7C8" w:rsidRDefault="003B32FD" w:rsidP="0026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, Prénom"/>
                  </w:textInput>
                </w:ffData>
              </w:fldChar>
            </w:r>
            <w:r w:rsidR="00D647C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47C8">
              <w:rPr>
                <w:noProof/>
                <w:sz w:val="20"/>
                <w:szCs w:val="20"/>
              </w:rPr>
              <w:t>Nom, Prénom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7C8" w:rsidRDefault="00D647C8" w:rsidP="002C6FFF">
            <w:pPr>
              <w:ind w:left="10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Fonction 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7C8" w:rsidRDefault="003B32FD" w:rsidP="002C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e occupé par l'animateur"/>
                  </w:textInput>
                </w:ffData>
              </w:fldChar>
            </w:r>
            <w:r w:rsidR="0026203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62032">
              <w:rPr>
                <w:noProof/>
                <w:sz w:val="20"/>
                <w:szCs w:val="20"/>
              </w:rPr>
              <w:t>Poste occupé par l'animateur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C8" w:rsidRDefault="00D647C8" w:rsidP="002C6FFF">
            <w:pPr>
              <w:ind w:left="100"/>
              <w:rPr>
                <w:b/>
                <w:smallCaps/>
                <w:sz w:val="20"/>
                <w:szCs w:val="20"/>
              </w:rPr>
            </w:pPr>
          </w:p>
        </w:tc>
      </w:tr>
      <w:tr w:rsidR="00D647C8" w:rsidTr="00B57C7D">
        <w:trPr>
          <w:trHeight w:val="11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7C8" w:rsidRDefault="00D647C8" w:rsidP="002C6FFF">
            <w:pPr>
              <w:rPr>
                <w:sz w:val="8"/>
                <w:szCs w:val="8"/>
              </w:rPr>
            </w:pPr>
          </w:p>
        </w:tc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7C8" w:rsidRDefault="00D647C8" w:rsidP="002C6FFF">
            <w:pPr>
              <w:rPr>
                <w:sz w:val="8"/>
                <w:szCs w:val="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C8" w:rsidRDefault="00D647C8" w:rsidP="002C6FFF">
            <w:pPr>
              <w:rPr>
                <w:sz w:val="8"/>
                <w:szCs w:val="8"/>
              </w:rPr>
            </w:pPr>
          </w:p>
        </w:tc>
      </w:tr>
      <w:tr w:rsidR="00D647C8" w:rsidTr="00B57C7D">
        <w:trPr>
          <w:trHeight w:val="114"/>
        </w:trPr>
        <w:tc>
          <w:tcPr>
            <w:tcW w:w="19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7C8" w:rsidRDefault="00D647C8" w:rsidP="002C6FFF">
            <w:pPr>
              <w:ind w:left="10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CS ou organisme :</w:t>
            </w:r>
          </w:p>
        </w:tc>
        <w:bookmarkStart w:id="0" w:name="Texte23"/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7C8" w:rsidRDefault="003B32FD" w:rsidP="002C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default w:val="Nom de la CS ou de l'organisme"/>
                  </w:textInput>
                </w:ffData>
              </w:fldChar>
            </w:r>
            <w:r w:rsidR="00D647C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47C8">
              <w:rPr>
                <w:noProof/>
                <w:sz w:val="20"/>
                <w:szCs w:val="20"/>
              </w:rPr>
              <w:t>Nom de la CS ou de l'organisme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7C8" w:rsidRDefault="00D647C8" w:rsidP="002C6FFF">
            <w:pPr>
              <w:ind w:left="10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Centre :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7C8" w:rsidRDefault="003B32FD" w:rsidP="002C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'il y a lieu"/>
                  </w:textInput>
                </w:ffData>
              </w:fldChar>
            </w:r>
            <w:r w:rsidR="006D30C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D30C9">
              <w:rPr>
                <w:noProof/>
                <w:sz w:val="20"/>
                <w:szCs w:val="20"/>
              </w:rPr>
              <w:t>S'il y a lieu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C8" w:rsidRDefault="00D647C8" w:rsidP="002C6FFF">
            <w:pPr>
              <w:ind w:left="100"/>
              <w:rPr>
                <w:b/>
                <w:smallCaps/>
                <w:sz w:val="20"/>
                <w:szCs w:val="20"/>
              </w:rPr>
            </w:pPr>
          </w:p>
        </w:tc>
      </w:tr>
      <w:tr w:rsidR="00D647C8" w:rsidTr="00B57C7D">
        <w:trPr>
          <w:trHeight w:val="11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7C8" w:rsidRDefault="00D647C8" w:rsidP="002C6FFF">
            <w:pPr>
              <w:rPr>
                <w:sz w:val="8"/>
                <w:szCs w:val="8"/>
              </w:rPr>
            </w:pPr>
          </w:p>
        </w:tc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7C8" w:rsidRDefault="00D647C8" w:rsidP="002C6FFF">
            <w:pPr>
              <w:rPr>
                <w:sz w:val="8"/>
                <w:szCs w:val="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C8" w:rsidRDefault="00D647C8" w:rsidP="002C6FFF">
            <w:pPr>
              <w:rPr>
                <w:sz w:val="8"/>
                <w:szCs w:val="8"/>
              </w:rPr>
            </w:pPr>
          </w:p>
        </w:tc>
      </w:tr>
      <w:tr w:rsidR="00D647C8" w:rsidTr="00B57C7D">
        <w:trPr>
          <w:trHeight w:val="114"/>
        </w:trPr>
        <w:tc>
          <w:tcPr>
            <w:tcW w:w="97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7C8" w:rsidRDefault="00D647C8" w:rsidP="00262032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Type d’animation :</w:t>
            </w:r>
            <w:r>
              <w:rPr>
                <w:b/>
                <w:smallCaps/>
                <w:sz w:val="20"/>
                <w:szCs w:val="20"/>
              </w:rPr>
              <w:br/>
              <w:t xml:space="preserve"> </w:t>
            </w:r>
            <w:bookmarkStart w:id="1" w:name="CaseACocher6"/>
            <w:r w:rsidR="003B32FD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2032">
              <w:rPr>
                <w:sz w:val="20"/>
                <w:szCs w:val="20"/>
              </w:rPr>
              <w:instrText xml:space="preserve"> FORMCHECKBOX </w:instrText>
            </w:r>
            <w:r w:rsidR="003B32FD">
              <w:rPr>
                <w:sz w:val="20"/>
                <w:szCs w:val="20"/>
              </w:rPr>
            </w:r>
            <w:r w:rsidR="003B32FD">
              <w:rPr>
                <w:sz w:val="20"/>
                <w:szCs w:val="20"/>
              </w:rPr>
              <w:fldChar w:fldCharType="separate"/>
            </w:r>
            <w:r w:rsidR="003B32FD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b/>
                <w:smallCaps/>
                <w:sz w:val="16"/>
                <w:szCs w:val="16"/>
              </w:rPr>
              <w:t xml:space="preserve"> conférence </w:t>
            </w:r>
            <w:r w:rsidR="003B32FD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7"/>
            <w:r w:rsidR="00DC0FAE">
              <w:rPr>
                <w:sz w:val="20"/>
                <w:szCs w:val="20"/>
              </w:rPr>
              <w:instrText xml:space="preserve"> FORMCHECKBOX </w:instrText>
            </w:r>
            <w:r w:rsidR="003B32FD">
              <w:rPr>
                <w:sz w:val="20"/>
                <w:szCs w:val="20"/>
              </w:rPr>
            </w:r>
            <w:r w:rsidR="003B32FD">
              <w:rPr>
                <w:sz w:val="20"/>
                <w:szCs w:val="20"/>
              </w:rPr>
              <w:fldChar w:fldCharType="separate"/>
            </w:r>
            <w:r w:rsidR="003B32FD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smallCaps/>
                <w:sz w:val="16"/>
                <w:szCs w:val="16"/>
              </w:rPr>
              <w:t xml:space="preserve"> travail d’équipe </w:t>
            </w:r>
            <w:r w:rsidR="003B32FD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8"/>
            <w:r w:rsidR="00DC0FAE">
              <w:rPr>
                <w:sz w:val="20"/>
                <w:szCs w:val="20"/>
              </w:rPr>
              <w:instrText xml:space="preserve"> FORMCHECKBOX </w:instrText>
            </w:r>
            <w:r w:rsidR="003B32FD">
              <w:rPr>
                <w:sz w:val="20"/>
                <w:szCs w:val="20"/>
              </w:rPr>
            </w:r>
            <w:r w:rsidR="003B32FD">
              <w:rPr>
                <w:sz w:val="20"/>
                <w:szCs w:val="20"/>
              </w:rPr>
              <w:fldChar w:fldCharType="separate"/>
            </w:r>
            <w:r w:rsidR="003B32FD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b/>
                <w:smallCaps/>
                <w:sz w:val="16"/>
                <w:szCs w:val="16"/>
              </w:rPr>
              <w:t xml:space="preserve"> discussion</w:t>
            </w:r>
            <w:r w:rsidR="00DC0FAE">
              <w:rPr>
                <w:b/>
                <w:smallCaps/>
                <w:sz w:val="16"/>
                <w:szCs w:val="16"/>
              </w:rPr>
              <w:t xml:space="preserve"> </w:t>
            </w:r>
            <w:r w:rsidR="003B32FD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="00DC0FAE">
              <w:rPr>
                <w:sz w:val="20"/>
                <w:szCs w:val="20"/>
              </w:rPr>
              <w:instrText xml:space="preserve"> FORMCHECKBOX </w:instrText>
            </w:r>
            <w:r w:rsidR="003B32FD">
              <w:rPr>
                <w:sz w:val="20"/>
                <w:szCs w:val="20"/>
              </w:rPr>
            </w:r>
            <w:r w:rsidR="003B32FD">
              <w:rPr>
                <w:sz w:val="20"/>
                <w:szCs w:val="20"/>
              </w:rPr>
              <w:fldChar w:fldCharType="separate"/>
            </w:r>
            <w:r w:rsidR="003B32FD">
              <w:rPr>
                <w:sz w:val="20"/>
                <w:szCs w:val="20"/>
              </w:rPr>
              <w:fldChar w:fldCharType="end"/>
            </w:r>
            <w:bookmarkEnd w:id="4"/>
            <w:r w:rsidR="00DC0FAE">
              <w:rPr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16"/>
                <w:szCs w:val="16"/>
              </w:rPr>
              <w:t>interactions</w:t>
            </w:r>
            <w:r w:rsidR="00DC0FAE">
              <w:rPr>
                <w:b/>
                <w:smallCaps/>
                <w:sz w:val="16"/>
                <w:szCs w:val="16"/>
              </w:rPr>
              <w:t xml:space="preserve"> </w:t>
            </w:r>
            <w:bookmarkStart w:id="5" w:name="CaseACocher10"/>
            <w:r w:rsidR="003B32FD"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2F2">
              <w:rPr>
                <w:sz w:val="20"/>
                <w:szCs w:val="20"/>
              </w:rPr>
              <w:instrText xml:space="preserve"> FORMCHECKBOX </w:instrText>
            </w:r>
            <w:r w:rsidR="003B32FD">
              <w:rPr>
                <w:sz w:val="20"/>
                <w:szCs w:val="20"/>
              </w:rPr>
            </w:r>
            <w:r w:rsidR="003B32FD">
              <w:rPr>
                <w:sz w:val="20"/>
                <w:szCs w:val="20"/>
              </w:rPr>
              <w:fldChar w:fldCharType="separate"/>
            </w:r>
            <w:r w:rsidR="003B32FD">
              <w:rPr>
                <w:sz w:val="20"/>
                <w:szCs w:val="20"/>
              </w:rPr>
              <w:fldChar w:fldCharType="end"/>
            </w:r>
            <w:bookmarkEnd w:id="5"/>
            <w:r w:rsidR="00DC0FAE">
              <w:rPr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16"/>
                <w:szCs w:val="16"/>
              </w:rPr>
              <w:t>main sur les touches</w:t>
            </w:r>
            <w:r w:rsidR="003B32FD" w:rsidRPr="001164F6"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" w:name="Texte25"/>
            <w:r>
              <w:rPr>
                <w:sz w:val="20"/>
                <w:szCs w:val="20"/>
              </w:rPr>
              <w:instrText xml:space="preserve"> FORMTEXT </w:instrText>
            </w:r>
            <w:r w:rsidR="003B32FD">
              <w:rPr>
                <w:sz w:val="20"/>
                <w:szCs w:val="20"/>
              </w:rPr>
            </w:r>
            <w:r w:rsidR="003B32FD">
              <w:rPr>
                <w:sz w:val="20"/>
                <w:szCs w:val="20"/>
              </w:rPr>
              <w:fldChar w:fldCharType="separate"/>
            </w:r>
            <w:r w:rsidR="003B32FD" w:rsidRPr="001164F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7C8" w:rsidRDefault="00D647C8" w:rsidP="002C6FFF">
            <w:pPr>
              <w:rPr>
                <w:sz w:val="20"/>
                <w:szCs w:val="20"/>
              </w:rPr>
            </w:pPr>
          </w:p>
        </w:tc>
      </w:tr>
      <w:tr w:rsidR="00D647C8" w:rsidTr="00B57C7D">
        <w:tc>
          <w:tcPr>
            <w:tcW w:w="99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C8" w:rsidRDefault="00D647C8" w:rsidP="002C6FFF">
            <w:pPr>
              <w:rPr>
                <w:sz w:val="8"/>
                <w:szCs w:val="8"/>
              </w:rPr>
            </w:pPr>
          </w:p>
        </w:tc>
      </w:tr>
    </w:tbl>
    <w:p w:rsidR="00D647C8" w:rsidRDefault="00D647C8">
      <w:pPr>
        <w:rPr>
          <w:i/>
        </w:rPr>
      </w:pPr>
    </w:p>
    <w:tbl>
      <w:tblPr>
        <w:tblStyle w:val="Grilledutableau"/>
        <w:tblW w:w="9923" w:type="dxa"/>
        <w:tblInd w:w="108" w:type="dxa"/>
        <w:tblBorders>
          <w:insideH w:val="none" w:sz="0" w:space="0" w:color="auto"/>
        </w:tblBorders>
        <w:tblLook w:val="04A0"/>
      </w:tblPr>
      <w:tblGrid>
        <w:gridCol w:w="1855"/>
        <w:gridCol w:w="8068"/>
      </w:tblGrid>
      <w:tr w:rsidR="001C35D0" w:rsidTr="00B57C7D">
        <w:tc>
          <w:tcPr>
            <w:tcW w:w="1855" w:type="dxa"/>
            <w:shd w:val="clear" w:color="auto" w:fill="000000" w:themeFill="text1"/>
          </w:tcPr>
          <w:p w:rsidR="001C35D0" w:rsidRPr="001C35D0" w:rsidRDefault="001C35D0" w:rsidP="00B57C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right="-108"/>
              <w:rPr>
                <w:b/>
                <w:smallCaps/>
                <w:sz w:val="20"/>
              </w:rPr>
            </w:pPr>
            <w:r w:rsidRPr="00BD7BC7">
              <w:rPr>
                <w:b/>
                <w:smallCaps/>
                <w:sz w:val="20"/>
              </w:rPr>
              <w:t>Titre de l’a</w:t>
            </w:r>
            <w:r>
              <w:rPr>
                <w:b/>
                <w:smallCaps/>
                <w:sz w:val="20"/>
              </w:rPr>
              <w:t>telier</w:t>
            </w:r>
          </w:p>
        </w:tc>
        <w:tc>
          <w:tcPr>
            <w:tcW w:w="8068" w:type="dxa"/>
          </w:tcPr>
          <w:p w:rsidR="001C35D0" w:rsidRDefault="001C35D0">
            <w:pPr>
              <w:rPr>
                <w:i/>
              </w:rPr>
            </w:pPr>
          </w:p>
        </w:tc>
      </w:tr>
      <w:tr w:rsidR="001C35D0" w:rsidTr="00B57C7D">
        <w:tc>
          <w:tcPr>
            <w:tcW w:w="9923" w:type="dxa"/>
            <w:gridSpan w:val="2"/>
            <w:shd w:val="clear" w:color="auto" w:fill="FFFFFF" w:themeFill="background1"/>
          </w:tcPr>
          <w:p w:rsidR="001C35D0" w:rsidRDefault="003B32FD" w:rsidP="00DC0FAE">
            <w:pPr>
              <w:tabs>
                <w:tab w:val="left" w:pos="2307"/>
              </w:tabs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 révélateur (60 caractères max.)"/>
                    <w:maxLength w:val="60"/>
                  </w:textInput>
                </w:ffData>
              </w:fldChar>
            </w:r>
            <w:r w:rsidR="00DC0FA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FAE">
              <w:rPr>
                <w:noProof/>
                <w:sz w:val="20"/>
                <w:szCs w:val="20"/>
              </w:rPr>
              <w:t>Titre révélateur (60 caractères max.)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C35D0" w:rsidRDefault="001C35D0">
      <w:pPr>
        <w:rPr>
          <w:i/>
        </w:rPr>
      </w:pPr>
    </w:p>
    <w:tbl>
      <w:tblPr>
        <w:tblStyle w:val="Grilledutableau"/>
        <w:tblW w:w="9923" w:type="dxa"/>
        <w:tblInd w:w="108" w:type="dxa"/>
        <w:tblBorders>
          <w:insideH w:val="none" w:sz="0" w:space="0" w:color="auto"/>
        </w:tblBorders>
        <w:tblLook w:val="04A0"/>
      </w:tblPr>
      <w:tblGrid>
        <w:gridCol w:w="1418"/>
        <w:gridCol w:w="8505"/>
      </w:tblGrid>
      <w:tr w:rsidR="00DC0FAE" w:rsidTr="00B57C7D">
        <w:tc>
          <w:tcPr>
            <w:tcW w:w="1418" w:type="dxa"/>
            <w:shd w:val="clear" w:color="auto" w:fill="000000" w:themeFill="text1"/>
          </w:tcPr>
          <w:p w:rsidR="00DC0FAE" w:rsidRDefault="00DC0FAE" w:rsidP="00DC0FAE">
            <w:pPr>
              <w:spacing w:before="40" w:after="40"/>
              <w:ind w:left="3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  <w:szCs w:val="20"/>
              </w:rPr>
              <w:t>Description</w:t>
            </w:r>
          </w:p>
        </w:tc>
        <w:tc>
          <w:tcPr>
            <w:tcW w:w="8505" w:type="dxa"/>
          </w:tcPr>
          <w:p w:rsidR="00DC0FAE" w:rsidRDefault="00DC0FAE">
            <w:pPr>
              <w:rPr>
                <w:b/>
                <w:smallCaps/>
                <w:sz w:val="20"/>
              </w:rPr>
            </w:pPr>
          </w:p>
        </w:tc>
      </w:tr>
      <w:tr w:rsidR="00DC0FAE" w:rsidTr="00DC0FAE">
        <w:tc>
          <w:tcPr>
            <w:tcW w:w="9923" w:type="dxa"/>
            <w:gridSpan w:val="2"/>
            <w:shd w:val="clear" w:color="auto" w:fill="FFFFFF" w:themeFill="background1"/>
          </w:tcPr>
          <w:p w:rsidR="00DC0FAE" w:rsidRDefault="00DC0FAE">
            <w:pPr>
              <w:rPr>
                <w:b/>
                <w:smallCaps/>
                <w:sz w:val="20"/>
              </w:rPr>
            </w:pPr>
          </w:p>
          <w:bookmarkStart w:id="7" w:name="Texte27"/>
          <w:p w:rsidR="00DC0FAE" w:rsidRDefault="003B32FD" w:rsidP="00382D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default w:val="(Un maximum de 800 caractères)"/>
                    <w:maxLength w:val="800"/>
                  </w:textInput>
                </w:ffData>
              </w:fldChar>
            </w:r>
            <w:r w:rsidR="009129B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129B2">
              <w:rPr>
                <w:noProof/>
                <w:sz w:val="20"/>
                <w:szCs w:val="20"/>
              </w:rPr>
              <w:t>(Un maximum de 800 caractères)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DC0FAE" w:rsidRDefault="00DC0FAE" w:rsidP="00DC0FAE">
            <w:pPr>
              <w:rPr>
                <w:sz w:val="20"/>
                <w:szCs w:val="20"/>
              </w:rPr>
            </w:pPr>
          </w:p>
          <w:p w:rsidR="00DC0FAE" w:rsidRDefault="00DC0FAE" w:rsidP="00DC0FAE">
            <w:pPr>
              <w:rPr>
                <w:sz w:val="20"/>
                <w:szCs w:val="20"/>
              </w:rPr>
            </w:pPr>
          </w:p>
          <w:p w:rsidR="00DC0FAE" w:rsidRDefault="00DC0FAE" w:rsidP="00DC0FAE">
            <w:pPr>
              <w:rPr>
                <w:sz w:val="20"/>
                <w:szCs w:val="20"/>
              </w:rPr>
            </w:pPr>
          </w:p>
          <w:p w:rsidR="00DC0FAE" w:rsidRDefault="00DC0FAE" w:rsidP="00DC0FAE">
            <w:pPr>
              <w:rPr>
                <w:sz w:val="20"/>
                <w:szCs w:val="20"/>
              </w:rPr>
            </w:pPr>
          </w:p>
          <w:p w:rsidR="00DC0FAE" w:rsidRDefault="00DC0FAE" w:rsidP="00DC0FAE">
            <w:pPr>
              <w:rPr>
                <w:sz w:val="20"/>
                <w:szCs w:val="20"/>
              </w:rPr>
            </w:pPr>
          </w:p>
          <w:p w:rsidR="00DC0FAE" w:rsidRDefault="00DC0FAE" w:rsidP="00DC0FAE">
            <w:pPr>
              <w:rPr>
                <w:sz w:val="20"/>
                <w:szCs w:val="20"/>
              </w:rPr>
            </w:pPr>
          </w:p>
          <w:p w:rsidR="00DC0FAE" w:rsidRDefault="00DC0FAE" w:rsidP="00DC0FAE">
            <w:pPr>
              <w:rPr>
                <w:sz w:val="20"/>
                <w:szCs w:val="20"/>
              </w:rPr>
            </w:pPr>
          </w:p>
          <w:p w:rsidR="00DC0FAE" w:rsidRDefault="00DC0FAE" w:rsidP="00DC0FAE">
            <w:pPr>
              <w:rPr>
                <w:sz w:val="20"/>
                <w:szCs w:val="20"/>
              </w:rPr>
            </w:pPr>
          </w:p>
          <w:p w:rsidR="00DC0FAE" w:rsidRDefault="00DC0FAE" w:rsidP="00DC0FAE">
            <w:pPr>
              <w:rPr>
                <w:sz w:val="20"/>
                <w:szCs w:val="20"/>
              </w:rPr>
            </w:pPr>
          </w:p>
          <w:p w:rsidR="00DC0FAE" w:rsidRDefault="00DC0FAE" w:rsidP="00DC0FAE">
            <w:pPr>
              <w:rPr>
                <w:b/>
                <w:smallCaps/>
                <w:sz w:val="20"/>
              </w:rPr>
            </w:pPr>
          </w:p>
        </w:tc>
      </w:tr>
    </w:tbl>
    <w:p w:rsidR="00DC0FAE" w:rsidRDefault="00DC0FAE">
      <w:pPr>
        <w:rPr>
          <w:i/>
        </w:rPr>
      </w:pPr>
    </w:p>
    <w:tbl>
      <w:tblPr>
        <w:tblW w:w="990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7371"/>
      </w:tblGrid>
      <w:tr w:rsidR="001C35D0" w:rsidTr="00B57C7D">
        <w:trPr>
          <w:trHeight w:val="30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1C35D0" w:rsidRDefault="009B2B1E" w:rsidP="009B2B1E">
            <w:pPr>
              <w:spacing w:before="40" w:after="4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Type d’atelier et durée</w:t>
            </w:r>
            <w:r>
              <w:rPr>
                <w:rStyle w:val="Appelnotedebasdep"/>
                <w:b/>
                <w:smallCap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5D0" w:rsidRDefault="001C35D0" w:rsidP="002C6FFF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C35D0" w:rsidTr="00B57C7D">
        <w:trPr>
          <w:trHeight w:val="340"/>
        </w:trPr>
        <w:tc>
          <w:tcPr>
            <w:tcW w:w="9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D0" w:rsidRDefault="001C35D0" w:rsidP="001C35D0">
            <w:pPr>
              <w:tabs>
                <w:tab w:val="left" w:pos="3360"/>
                <w:tab w:val="left" w:pos="4211"/>
              </w:tabs>
              <w:ind w:left="242"/>
              <w:rPr>
                <w:sz w:val="20"/>
                <w:szCs w:val="20"/>
              </w:rPr>
            </w:pPr>
          </w:p>
          <w:p w:rsidR="001C35D0" w:rsidRDefault="003B32FD" w:rsidP="001C35D0">
            <w:pPr>
              <w:tabs>
                <w:tab w:val="left" w:pos="3360"/>
                <w:tab w:val="left" w:pos="4211"/>
              </w:tabs>
              <w:ind w:lef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 w:rsidR="001C35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1C35D0">
              <w:rPr>
                <w:sz w:val="20"/>
                <w:szCs w:val="20"/>
              </w:rPr>
              <w:t xml:space="preserve"> </w:t>
            </w:r>
            <w:r w:rsidR="003030D8">
              <w:rPr>
                <w:sz w:val="20"/>
                <w:szCs w:val="20"/>
              </w:rPr>
              <w:t xml:space="preserve"> 40</w:t>
            </w:r>
            <w:r w:rsidR="001C35D0">
              <w:rPr>
                <w:sz w:val="20"/>
                <w:szCs w:val="20"/>
              </w:rPr>
              <w:t xml:space="preserve"> minutes (</w:t>
            </w:r>
            <w:r w:rsidR="00BD6BB8">
              <w:rPr>
                <w:sz w:val="20"/>
                <w:szCs w:val="20"/>
              </w:rPr>
              <w:t>Atelier éclair</w:t>
            </w:r>
            <w:r w:rsidR="001C35D0">
              <w:rPr>
                <w:sz w:val="20"/>
                <w:szCs w:val="20"/>
              </w:rPr>
              <w:t xml:space="preserve">, </w:t>
            </w:r>
            <w:r w:rsidR="00B57C7D">
              <w:rPr>
                <w:sz w:val="20"/>
                <w:szCs w:val="20"/>
              </w:rPr>
              <w:t xml:space="preserve">offert </w:t>
            </w:r>
            <w:r w:rsidR="001C35D0" w:rsidRPr="00D647C8">
              <w:rPr>
                <w:sz w:val="20"/>
                <w:szCs w:val="20"/>
              </w:rPr>
              <w:t xml:space="preserve"> </w:t>
            </w:r>
            <w:r w:rsidRPr="00D647C8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4"/>
            <w:r w:rsidR="001C35D0" w:rsidRPr="00D647C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647C8">
              <w:rPr>
                <w:sz w:val="20"/>
                <w:szCs w:val="20"/>
              </w:rPr>
              <w:fldChar w:fldCharType="end"/>
            </w:r>
            <w:bookmarkEnd w:id="9"/>
            <w:r w:rsidR="00B57C7D">
              <w:rPr>
                <w:sz w:val="20"/>
                <w:szCs w:val="20"/>
              </w:rPr>
              <w:t xml:space="preserve">1 ou </w:t>
            </w:r>
            <w:r w:rsidRPr="00D647C8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="001C35D0" w:rsidRPr="00D647C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647C8">
              <w:rPr>
                <w:sz w:val="20"/>
                <w:szCs w:val="20"/>
              </w:rPr>
              <w:fldChar w:fldCharType="end"/>
            </w:r>
            <w:bookmarkEnd w:id="10"/>
            <w:r w:rsidR="00B07B1E">
              <w:rPr>
                <w:sz w:val="20"/>
                <w:szCs w:val="20"/>
              </w:rPr>
              <w:t xml:space="preserve"> </w:t>
            </w:r>
            <w:r w:rsidR="00B57C7D">
              <w:rPr>
                <w:sz w:val="20"/>
                <w:szCs w:val="20"/>
              </w:rPr>
              <w:t>2 fois)</w:t>
            </w:r>
          </w:p>
          <w:p w:rsidR="001C35D0" w:rsidRDefault="003B32FD" w:rsidP="001C35D0">
            <w:pPr>
              <w:ind w:lef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2"/>
            <w:r w:rsidR="001C35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1C35D0">
              <w:rPr>
                <w:sz w:val="20"/>
                <w:szCs w:val="20"/>
              </w:rPr>
              <w:t xml:space="preserve"> </w:t>
            </w:r>
            <w:r w:rsidR="003030D8">
              <w:rPr>
                <w:sz w:val="20"/>
                <w:szCs w:val="20"/>
              </w:rPr>
              <w:t xml:space="preserve"> </w:t>
            </w:r>
            <w:r w:rsidR="001C35D0">
              <w:rPr>
                <w:sz w:val="20"/>
                <w:szCs w:val="20"/>
              </w:rPr>
              <w:t xml:space="preserve">90 minutes (Atelier </w:t>
            </w:r>
            <w:r w:rsidR="00202FE1">
              <w:rPr>
                <w:sz w:val="20"/>
                <w:szCs w:val="20"/>
              </w:rPr>
              <w:t>courant</w:t>
            </w:r>
            <w:r w:rsidR="006D30C9">
              <w:rPr>
                <w:sz w:val="20"/>
                <w:szCs w:val="20"/>
              </w:rPr>
              <w:t>,</w:t>
            </w:r>
            <w:r w:rsidR="00202FE1">
              <w:rPr>
                <w:sz w:val="20"/>
                <w:szCs w:val="20"/>
              </w:rPr>
              <w:t xml:space="preserve"> une</w:t>
            </w:r>
            <w:r w:rsidR="001C35D0">
              <w:rPr>
                <w:sz w:val="20"/>
                <w:szCs w:val="20"/>
              </w:rPr>
              <w:t xml:space="preserve"> demi-journée)</w:t>
            </w:r>
          </w:p>
          <w:p w:rsidR="001C35D0" w:rsidRDefault="003B32FD" w:rsidP="001C35D0">
            <w:pPr>
              <w:ind w:lef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3"/>
            <w:r w:rsidR="001C35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1C35D0">
              <w:rPr>
                <w:sz w:val="20"/>
                <w:szCs w:val="20"/>
              </w:rPr>
              <w:t xml:space="preserve">180 minutes (Atelier </w:t>
            </w:r>
            <w:r w:rsidR="00202FE1">
              <w:rPr>
                <w:sz w:val="20"/>
                <w:szCs w:val="20"/>
              </w:rPr>
              <w:t>long</w:t>
            </w:r>
            <w:r w:rsidR="006D30C9">
              <w:rPr>
                <w:sz w:val="20"/>
                <w:szCs w:val="20"/>
              </w:rPr>
              <w:t xml:space="preserve">, </w:t>
            </w:r>
            <w:r w:rsidR="00202FE1">
              <w:rPr>
                <w:sz w:val="20"/>
                <w:szCs w:val="20"/>
              </w:rPr>
              <w:t>toute</w:t>
            </w:r>
            <w:r w:rsidR="001C35D0">
              <w:rPr>
                <w:sz w:val="20"/>
                <w:szCs w:val="20"/>
              </w:rPr>
              <w:t xml:space="preserve"> la journée, en deux parties)</w:t>
            </w:r>
          </w:p>
          <w:p w:rsidR="001C35D0" w:rsidRDefault="001C35D0" w:rsidP="002C6FFF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1C35D0" w:rsidRDefault="001C35D0">
      <w:pPr>
        <w:rPr>
          <w:i/>
        </w:rPr>
      </w:pPr>
    </w:p>
    <w:tbl>
      <w:tblPr>
        <w:tblW w:w="990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7938"/>
      </w:tblGrid>
      <w:tr w:rsidR="001C35D0" w:rsidTr="001C35D0">
        <w:trPr>
          <w:trHeight w:val="30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1C35D0" w:rsidRDefault="001C35D0" w:rsidP="002C6FFF">
            <w:pPr>
              <w:spacing w:before="40" w:after="4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Matériel </w:t>
            </w:r>
            <w:r w:rsidR="00BD6BB8">
              <w:rPr>
                <w:b/>
                <w:smallCaps/>
                <w:sz w:val="20"/>
                <w:szCs w:val="20"/>
              </w:rPr>
              <w:t>requis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5D0" w:rsidRDefault="001C35D0" w:rsidP="002C6FFF">
            <w:pPr>
              <w:spacing w:before="40" w:after="40"/>
              <w:rPr>
                <w:sz w:val="20"/>
                <w:szCs w:val="20"/>
              </w:rPr>
            </w:pPr>
          </w:p>
        </w:tc>
      </w:tr>
      <w:bookmarkStart w:id="13" w:name="Texte28"/>
      <w:tr w:rsidR="001C35D0" w:rsidTr="001C35D0">
        <w:trPr>
          <w:trHeight w:val="340"/>
        </w:trPr>
        <w:tc>
          <w:tcPr>
            <w:tcW w:w="9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D0" w:rsidRDefault="003B32FD" w:rsidP="001C35D0">
            <w:pPr>
              <w:spacing w:before="20"/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default w:val="Avez-vous besoin d'un ordinateur, d'un projecteur, de haut-parleurs, d'une connexion Internet, d'un bloc-note géant, d'un téléviseur?"/>
                  </w:textInput>
                </w:ffData>
              </w:fldChar>
            </w:r>
            <w:r w:rsidR="001C35D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35D0">
              <w:rPr>
                <w:noProof/>
                <w:sz w:val="20"/>
                <w:szCs w:val="20"/>
              </w:rPr>
              <w:t>Avez-vous besoin d'un ordinateur, d'un projecteur, de haut-parleurs, d'une connexion Internet, d'un bloc-note géant, d'un téléviseur?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:rsidR="001C35D0" w:rsidRDefault="001C35D0" w:rsidP="001C35D0">
            <w:pPr>
              <w:spacing w:before="20"/>
            </w:pPr>
          </w:p>
          <w:p w:rsidR="001C35D0" w:rsidRDefault="001C35D0" w:rsidP="001C35D0">
            <w:pPr>
              <w:spacing w:before="20"/>
              <w:rPr>
                <w:sz w:val="20"/>
                <w:szCs w:val="20"/>
              </w:rPr>
            </w:pPr>
            <w:r w:rsidRPr="00643B4F">
              <w:rPr>
                <w:sz w:val="14"/>
                <w:szCs w:val="20"/>
              </w:rPr>
              <w:t xml:space="preserve">Si vous êtes en mesure </w:t>
            </w:r>
            <w:r>
              <w:rPr>
                <w:sz w:val="14"/>
                <w:szCs w:val="20"/>
              </w:rPr>
              <w:t>de fournir</w:t>
            </w:r>
            <w:r w:rsidRPr="00643B4F">
              <w:rPr>
                <w:sz w:val="14"/>
                <w:szCs w:val="20"/>
              </w:rPr>
              <w:t xml:space="preserve"> votre matériel (ordinateur portable et projecteur), cela nous facilitera</w:t>
            </w:r>
            <w:r>
              <w:rPr>
                <w:sz w:val="14"/>
                <w:szCs w:val="20"/>
              </w:rPr>
              <w:t xml:space="preserve"> beaucoup</w:t>
            </w:r>
            <w:r w:rsidRPr="00643B4F">
              <w:rPr>
                <w:sz w:val="14"/>
                <w:szCs w:val="20"/>
              </w:rPr>
              <w:t xml:space="preserve"> la tâche.</w:t>
            </w:r>
          </w:p>
        </w:tc>
      </w:tr>
    </w:tbl>
    <w:p w:rsidR="001C35D0" w:rsidRDefault="001C35D0">
      <w:pPr>
        <w:rPr>
          <w:i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222"/>
      </w:tblGrid>
      <w:tr w:rsidR="001C35D0" w:rsidTr="002C6FFF">
        <w:trPr>
          <w:trHeight w:val="3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1C35D0" w:rsidRDefault="001C35D0" w:rsidP="002C6FFF">
            <w:pPr>
              <w:spacing w:before="40" w:after="4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Clientèle visée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5D0" w:rsidRDefault="001C35D0" w:rsidP="002C6FFF">
            <w:pPr>
              <w:spacing w:before="40" w:after="40"/>
              <w:rPr>
                <w:sz w:val="20"/>
                <w:szCs w:val="20"/>
              </w:rPr>
            </w:pPr>
          </w:p>
        </w:tc>
      </w:tr>
      <w:bookmarkStart w:id="14" w:name="Texte41"/>
      <w:tr w:rsidR="001C35D0" w:rsidTr="002C6FFF">
        <w:trPr>
          <w:trHeight w:val="34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D0" w:rsidRDefault="003B32FD" w:rsidP="002C6FFF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>
                    <w:default w:val="Indiquer la discipline et le niveau visé."/>
                  </w:textInput>
                </w:ffData>
              </w:fldChar>
            </w:r>
            <w:r w:rsidR="001C35D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35D0">
              <w:rPr>
                <w:noProof/>
                <w:sz w:val="20"/>
                <w:szCs w:val="20"/>
              </w:rPr>
              <w:t>Indiquer la discipline et le niveau visé.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1C35D0" w:rsidRDefault="001C35D0">
      <w:pPr>
        <w:rPr>
          <w:i/>
        </w:rPr>
      </w:pPr>
    </w:p>
    <w:p w:rsidR="001C35D0" w:rsidRDefault="001C35D0" w:rsidP="001C35D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Pour tou</w:t>
      </w:r>
      <w:r w:rsidR="00DC0FAE">
        <w:rPr>
          <w:sz w:val="20"/>
          <w:szCs w:val="20"/>
        </w:rPr>
        <w:t xml:space="preserve">tes questions, communiquez avec </w:t>
      </w:r>
      <w:r>
        <w:rPr>
          <w:sz w:val="20"/>
          <w:szCs w:val="20"/>
        </w:rPr>
        <w:t xml:space="preserve">Laurent Demers </w:t>
      </w:r>
      <w:r w:rsidR="00B57C7D">
        <w:rPr>
          <w:sz w:val="20"/>
          <w:szCs w:val="20"/>
        </w:rPr>
        <w:t xml:space="preserve">au </w:t>
      </w:r>
      <w:r>
        <w:rPr>
          <w:sz w:val="20"/>
          <w:szCs w:val="20"/>
        </w:rPr>
        <w:t>450.670.0730 poste 2136.</w:t>
      </w:r>
    </w:p>
    <w:p w:rsidR="001C35D0" w:rsidRDefault="001C35D0" w:rsidP="001C35D0">
      <w:pPr>
        <w:numPr>
          <w:ilvl w:val="0"/>
          <w:numId w:val="1"/>
        </w:numPr>
        <w:rPr>
          <w:sz w:val="16"/>
          <w:szCs w:val="16"/>
        </w:rPr>
      </w:pPr>
      <w:r>
        <w:rPr>
          <w:sz w:val="20"/>
          <w:szCs w:val="20"/>
        </w:rPr>
        <w:t xml:space="preserve">Une fois le formulaire rempli, veuillez le retourner à </w:t>
      </w:r>
      <w:hyperlink r:id="rId9" w:history="1">
        <w:r w:rsidR="001169B3">
          <w:rPr>
            <w:rStyle w:val="Lienhypertexte"/>
            <w:sz w:val="20"/>
            <w:szCs w:val="20"/>
          </w:rPr>
          <w:t>atelier@fgam</w:t>
        </w:r>
        <w:bookmarkStart w:id="15" w:name="_GoBack"/>
        <w:bookmarkEnd w:id="15"/>
        <w:r w:rsidR="001169B3">
          <w:rPr>
            <w:rStyle w:val="Lienhypertexte"/>
            <w:sz w:val="20"/>
            <w:szCs w:val="20"/>
          </w:rPr>
          <w:t>onteregie.qc.ca</w:t>
        </w:r>
      </w:hyperlink>
      <w:r>
        <w:rPr>
          <w:sz w:val="20"/>
          <w:szCs w:val="20"/>
        </w:rPr>
        <w:t>.</w:t>
      </w:r>
    </w:p>
    <w:p w:rsidR="009B2B1E" w:rsidRDefault="009B2B1E" w:rsidP="009B2B1E">
      <w:pPr>
        <w:spacing w:line="276" w:lineRule="auto"/>
        <w:rPr>
          <w:i/>
        </w:rPr>
      </w:pPr>
      <w:r>
        <w:rPr>
          <w:i/>
        </w:rPr>
        <w:br w:type="page"/>
      </w:r>
    </w:p>
    <w:p w:rsidR="001C35D0" w:rsidRDefault="009B2B1E" w:rsidP="009B2B1E">
      <w:pPr>
        <w:jc w:val="center"/>
        <w:rPr>
          <w:b/>
          <w:sz w:val="28"/>
        </w:rPr>
      </w:pPr>
      <w:r w:rsidRPr="009B2B1E">
        <w:rPr>
          <w:b/>
          <w:sz w:val="28"/>
        </w:rPr>
        <w:lastRenderedPageBreak/>
        <w:t>Type et durée d’atelier</w:t>
      </w:r>
    </w:p>
    <w:p w:rsidR="009B2B1E" w:rsidRDefault="009B2B1E" w:rsidP="009B2B1E">
      <w:pPr>
        <w:jc w:val="center"/>
        <w:rPr>
          <w:b/>
          <w:sz w:val="28"/>
        </w:rPr>
      </w:pPr>
    </w:p>
    <w:p w:rsidR="008F7E76" w:rsidRDefault="009B2B1E" w:rsidP="009B2B1E">
      <w:pPr>
        <w:jc w:val="both"/>
        <w:rPr>
          <w:sz w:val="24"/>
        </w:rPr>
      </w:pPr>
      <w:r>
        <w:rPr>
          <w:sz w:val="24"/>
        </w:rPr>
        <w:t>Cette année, afin de répondre aux besoins exprimés lors de la dernière JPM, nous vous proposons trois formats d’ateliers.</w:t>
      </w:r>
    </w:p>
    <w:p w:rsidR="008F7E76" w:rsidRDefault="008F7E76" w:rsidP="009B2B1E">
      <w:pPr>
        <w:jc w:val="both"/>
        <w:rPr>
          <w:sz w:val="24"/>
        </w:rPr>
      </w:pPr>
    </w:p>
    <w:p w:rsidR="009B2B1E" w:rsidRDefault="00032769" w:rsidP="009B2B1E">
      <w:pPr>
        <w:jc w:val="both"/>
        <w:rPr>
          <w:sz w:val="24"/>
        </w:rPr>
      </w:pPr>
      <w:r>
        <w:rPr>
          <w:sz w:val="24"/>
        </w:rPr>
        <w:t>Quel format convient le mieux à votre présentation?</w:t>
      </w:r>
    </w:p>
    <w:p w:rsidR="009B2B1E" w:rsidRDefault="009B2B1E" w:rsidP="009B2B1E">
      <w:pPr>
        <w:jc w:val="both"/>
        <w:rPr>
          <w:sz w:val="24"/>
        </w:rPr>
      </w:pPr>
    </w:p>
    <w:p w:rsidR="009B2B1E" w:rsidRDefault="009B2B1E" w:rsidP="009B2B1E">
      <w:pPr>
        <w:jc w:val="both"/>
        <w:rPr>
          <w:sz w:val="24"/>
        </w:rPr>
      </w:pPr>
    </w:p>
    <w:p w:rsidR="009B2B1E" w:rsidRPr="00FA6C5A" w:rsidRDefault="008F7E76" w:rsidP="009B2B1E">
      <w:pPr>
        <w:jc w:val="both"/>
        <w:rPr>
          <w:b/>
          <w:sz w:val="24"/>
        </w:rPr>
      </w:pPr>
      <w:r>
        <w:rPr>
          <w:b/>
          <w:sz w:val="24"/>
        </w:rPr>
        <w:t>Atelier éclair</w:t>
      </w:r>
      <w:r w:rsidR="009B2B1E" w:rsidRPr="00FA6C5A">
        <w:rPr>
          <w:b/>
          <w:sz w:val="24"/>
        </w:rPr>
        <w:t xml:space="preserve"> (40 minutes)</w:t>
      </w:r>
    </w:p>
    <w:p w:rsidR="009B2B1E" w:rsidRDefault="009B2B1E" w:rsidP="009B2B1E">
      <w:pPr>
        <w:jc w:val="both"/>
        <w:rPr>
          <w:sz w:val="24"/>
        </w:rPr>
      </w:pPr>
    </w:p>
    <w:p w:rsidR="00DB69E9" w:rsidRDefault="009B2B1E" w:rsidP="009B2B1E">
      <w:pPr>
        <w:jc w:val="both"/>
        <w:rPr>
          <w:sz w:val="24"/>
        </w:rPr>
      </w:pPr>
      <w:r>
        <w:rPr>
          <w:sz w:val="24"/>
        </w:rPr>
        <w:t xml:space="preserve">Il s’agit d’un format d’atelier qui permet la présentation d’un outil, d’une situation d’apprentissage ou d’un bon coup que vous aimeriez partager à vos collègues. </w:t>
      </w:r>
      <w:r w:rsidR="00DB69E9">
        <w:rPr>
          <w:sz w:val="24"/>
        </w:rPr>
        <w:t xml:space="preserve">C’est un atelier de </w:t>
      </w:r>
      <w:r w:rsidR="008F7E76">
        <w:rPr>
          <w:sz w:val="24"/>
        </w:rPr>
        <w:t xml:space="preserve">type </w:t>
      </w:r>
      <w:r w:rsidR="001169B3" w:rsidRPr="001169B3">
        <w:rPr>
          <w:b/>
          <w:sz w:val="24"/>
        </w:rPr>
        <w:t>conférence avec une période de questions</w:t>
      </w:r>
      <w:r w:rsidR="00DB69E9">
        <w:rPr>
          <w:sz w:val="24"/>
        </w:rPr>
        <w:t xml:space="preserve">. Le </w:t>
      </w:r>
      <w:r w:rsidR="00B57C7D">
        <w:rPr>
          <w:sz w:val="24"/>
        </w:rPr>
        <w:t>nombre maximal de participant</w:t>
      </w:r>
      <w:r w:rsidR="004F6F2D">
        <w:rPr>
          <w:sz w:val="24"/>
        </w:rPr>
        <w:t>s</w:t>
      </w:r>
      <w:r w:rsidR="00B57C7D">
        <w:rPr>
          <w:sz w:val="24"/>
        </w:rPr>
        <w:t xml:space="preserve"> est fixé à</w:t>
      </w:r>
      <w:r w:rsidR="00DB69E9">
        <w:rPr>
          <w:sz w:val="24"/>
        </w:rPr>
        <w:t xml:space="preserve"> </w:t>
      </w:r>
      <w:r w:rsidR="001169B3" w:rsidRPr="001169B3">
        <w:rPr>
          <w:b/>
          <w:sz w:val="24"/>
        </w:rPr>
        <w:t>10 personnes</w:t>
      </w:r>
      <w:r w:rsidR="008F7E76">
        <w:rPr>
          <w:sz w:val="24"/>
        </w:rPr>
        <w:t xml:space="preserve"> et l’atelier p</w:t>
      </w:r>
      <w:r w:rsidR="00B57C7D">
        <w:rPr>
          <w:sz w:val="24"/>
        </w:rPr>
        <w:t>eut</w:t>
      </w:r>
      <w:r w:rsidR="00DB69E9">
        <w:rPr>
          <w:sz w:val="24"/>
        </w:rPr>
        <w:t xml:space="preserve"> être présenté une deuxième fois.</w:t>
      </w:r>
      <w:r w:rsidR="008F7E76">
        <w:rPr>
          <w:sz w:val="24"/>
        </w:rPr>
        <w:t xml:space="preserve"> Vous devrez le préciser dans le formulaire. Il y aura</w:t>
      </w:r>
      <w:r w:rsidR="00DB69E9">
        <w:rPr>
          <w:sz w:val="24"/>
        </w:rPr>
        <w:t xml:space="preserve"> un battement de 5 minutes entre les deux plages pour procéder au changement de groupe.</w:t>
      </w:r>
      <w:r w:rsidR="00032769">
        <w:rPr>
          <w:sz w:val="24"/>
        </w:rPr>
        <w:t xml:space="preserve"> Tous les </w:t>
      </w:r>
      <w:r w:rsidR="008F7E76">
        <w:rPr>
          <w:sz w:val="24"/>
        </w:rPr>
        <w:t>ateliers éclair</w:t>
      </w:r>
      <w:r w:rsidR="00032769">
        <w:rPr>
          <w:sz w:val="24"/>
        </w:rPr>
        <w:t xml:space="preserve"> se dérouleront durant le même bloc d’ateliers.</w:t>
      </w:r>
    </w:p>
    <w:p w:rsidR="009B2B1E" w:rsidRDefault="009B2B1E" w:rsidP="009B2B1E">
      <w:pPr>
        <w:jc w:val="both"/>
        <w:rPr>
          <w:sz w:val="24"/>
        </w:rPr>
      </w:pPr>
    </w:p>
    <w:p w:rsidR="009B2B1E" w:rsidRDefault="009B2B1E" w:rsidP="009B2B1E">
      <w:pPr>
        <w:jc w:val="both"/>
        <w:rPr>
          <w:sz w:val="24"/>
        </w:rPr>
      </w:pPr>
    </w:p>
    <w:p w:rsidR="009B2B1E" w:rsidRPr="00FA6C5A" w:rsidRDefault="009B2B1E" w:rsidP="009B2B1E">
      <w:pPr>
        <w:jc w:val="both"/>
        <w:rPr>
          <w:b/>
          <w:sz w:val="24"/>
        </w:rPr>
      </w:pPr>
      <w:r w:rsidRPr="00FA6C5A">
        <w:rPr>
          <w:b/>
          <w:sz w:val="24"/>
        </w:rPr>
        <w:t xml:space="preserve">Atelier </w:t>
      </w:r>
      <w:r w:rsidR="00B83602">
        <w:rPr>
          <w:b/>
          <w:sz w:val="24"/>
        </w:rPr>
        <w:t>courant</w:t>
      </w:r>
      <w:r w:rsidRPr="00FA6C5A">
        <w:rPr>
          <w:b/>
          <w:sz w:val="24"/>
        </w:rPr>
        <w:t xml:space="preserve"> (90 minutes)</w:t>
      </w:r>
    </w:p>
    <w:p w:rsidR="009B2B1E" w:rsidRDefault="009B2B1E" w:rsidP="009B2B1E">
      <w:pPr>
        <w:jc w:val="both"/>
        <w:rPr>
          <w:sz w:val="24"/>
        </w:rPr>
      </w:pPr>
    </w:p>
    <w:p w:rsidR="00DB69E9" w:rsidRDefault="00DB69E9" w:rsidP="009B2B1E">
      <w:pPr>
        <w:jc w:val="both"/>
        <w:rPr>
          <w:sz w:val="24"/>
        </w:rPr>
      </w:pPr>
      <w:r>
        <w:rPr>
          <w:sz w:val="24"/>
        </w:rPr>
        <w:t xml:space="preserve">Il s’agit ici du format d’atelier qui permet la présentation d’un projet ou d’une démarche plus longue. Encore ici, </w:t>
      </w:r>
      <w:r w:rsidR="00950D9A">
        <w:rPr>
          <w:sz w:val="24"/>
        </w:rPr>
        <w:t>c’est un</w:t>
      </w:r>
      <w:r>
        <w:rPr>
          <w:sz w:val="24"/>
        </w:rPr>
        <w:t xml:space="preserve"> atelier de type </w:t>
      </w:r>
      <w:r w:rsidR="001169B3" w:rsidRPr="001169B3">
        <w:rPr>
          <w:b/>
          <w:sz w:val="24"/>
        </w:rPr>
        <w:t>conférence</w:t>
      </w:r>
      <w:r>
        <w:rPr>
          <w:sz w:val="24"/>
        </w:rPr>
        <w:t xml:space="preserve">, mais durant </w:t>
      </w:r>
      <w:r w:rsidR="00950D9A">
        <w:rPr>
          <w:sz w:val="24"/>
        </w:rPr>
        <w:t>lequel</w:t>
      </w:r>
      <w:r>
        <w:rPr>
          <w:sz w:val="24"/>
        </w:rPr>
        <w:t xml:space="preserve"> les participants peuvent vivre</w:t>
      </w:r>
      <w:r w:rsidR="00950D9A">
        <w:rPr>
          <w:sz w:val="24"/>
        </w:rPr>
        <w:t xml:space="preserve"> quelques expériences ou activités. C’est le format retenu pour présenter, entre autres, les projets montérégiens de l’année 12-13 (Appel de projets). L’atelier </w:t>
      </w:r>
      <w:r w:rsidR="00202FE1">
        <w:rPr>
          <w:sz w:val="24"/>
        </w:rPr>
        <w:t>courant</w:t>
      </w:r>
      <w:r w:rsidR="00950D9A">
        <w:rPr>
          <w:sz w:val="24"/>
        </w:rPr>
        <w:t xml:space="preserve"> peut se dérouler en </w:t>
      </w:r>
      <w:r w:rsidR="00032769">
        <w:rPr>
          <w:sz w:val="24"/>
        </w:rPr>
        <w:t>avant-midi ou en après-midi.</w:t>
      </w:r>
      <w:r w:rsidR="00950D9A">
        <w:rPr>
          <w:sz w:val="24"/>
        </w:rPr>
        <w:t xml:space="preserve"> </w:t>
      </w:r>
      <w:r w:rsidR="00FA6C5A">
        <w:rPr>
          <w:sz w:val="24"/>
        </w:rPr>
        <w:t xml:space="preserve">Le </w:t>
      </w:r>
      <w:r w:rsidR="004F6F2D">
        <w:rPr>
          <w:sz w:val="24"/>
        </w:rPr>
        <w:t>nombre de participants est</w:t>
      </w:r>
      <w:r w:rsidR="00FA6C5A">
        <w:rPr>
          <w:sz w:val="24"/>
        </w:rPr>
        <w:t xml:space="preserve"> d’environ</w:t>
      </w:r>
      <w:r w:rsidR="00032769">
        <w:rPr>
          <w:sz w:val="24"/>
        </w:rPr>
        <w:t xml:space="preserve"> 25 personnes.</w:t>
      </w:r>
    </w:p>
    <w:p w:rsidR="00950D9A" w:rsidRDefault="00950D9A" w:rsidP="009B2B1E">
      <w:pPr>
        <w:jc w:val="both"/>
        <w:rPr>
          <w:sz w:val="24"/>
        </w:rPr>
      </w:pPr>
    </w:p>
    <w:p w:rsidR="00950D9A" w:rsidRDefault="00950D9A" w:rsidP="009B2B1E">
      <w:pPr>
        <w:jc w:val="both"/>
        <w:rPr>
          <w:sz w:val="24"/>
        </w:rPr>
      </w:pPr>
    </w:p>
    <w:p w:rsidR="009B2B1E" w:rsidRPr="00FA6C5A" w:rsidRDefault="009B2B1E" w:rsidP="009B2B1E">
      <w:pPr>
        <w:jc w:val="both"/>
        <w:rPr>
          <w:b/>
          <w:sz w:val="24"/>
        </w:rPr>
      </w:pPr>
      <w:r w:rsidRPr="00FA6C5A">
        <w:rPr>
          <w:b/>
          <w:sz w:val="24"/>
        </w:rPr>
        <w:t xml:space="preserve">Atelier </w:t>
      </w:r>
      <w:r w:rsidR="008976D6">
        <w:rPr>
          <w:b/>
          <w:sz w:val="24"/>
        </w:rPr>
        <w:t>long</w:t>
      </w:r>
      <w:r w:rsidRPr="00FA6C5A">
        <w:rPr>
          <w:b/>
          <w:sz w:val="24"/>
        </w:rPr>
        <w:t xml:space="preserve"> (180 minutes)</w:t>
      </w:r>
    </w:p>
    <w:p w:rsidR="00950D9A" w:rsidRDefault="00950D9A" w:rsidP="009B2B1E">
      <w:pPr>
        <w:jc w:val="center"/>
        <w:rPr>
          <w:sz w:val="24"/>
        </w:rPr>
      </w:pPr>
    </w:p>
    <w:p w:rsidR="00950D9A" w:rsidRPr="009B2B1E" w:rsidRDefault="00950D9A" w:rsidP="00950D9A">
      <w:pPr>
        <w:jc w:val="both"/>
        <w:rPr>
          <w:sz w:val="24"/>
        </w:rPr>
      </w:pPr>
      <w:r>
        <w:rPr>
          <w:sz w:val="24"/>
        </w:rPr>
        <w:t>La version longue convient bien aux ateliers où le niveau d’engagement des participants est plus élevé. Par exemple, elle sied bien aux at</w:t>
      </w:r>
      <w:r w:rsidR="00FA6C5A">
        <w:rPr>
          <w:sz w:val="24"/>
        </w:rPr>
        <w:t xml:space="preserve">eliers mains sur les touches, </w:t>
      </w:r>
      <w:r>
        <w:rPr>
          <w:sz w:val="24"/>
        </w:rPr>
        <w:t>aux ateliers construits sous le modèle des cercles d’apprentissage</w:t>
      </w:r>
      <w:r w:rsidR="00FA6C5A">
        <w:rPr>
          <w:sz w:val="24"/>
        </w:rPr>
        <w:t xml:space="preserve"> et aux ateliers qui nécessitent beaucoup d’échanges</w:t>
      </w:r>
      <w:r>
        <w:rPr>
          <w:sz w:val="24"/>
        </w:rPr>
        <w:t xml:space="preserve">. La première partie de l’atelier se déroule en avant-midi, la deuxième, en après-midi. Les participants </w:t>
      </w:r>
      <w:r w:rsidR="00FC4FEE">
        <w:rPr>
          <w:sz w:val="24"/>
        </w:rPr>
        <w:t>et les anim</w:t>
      </w:r>
      <w:r w:rsidR="00032769">
        <w:rPr>
          <w:sz w:val="24"/>
        </w:rPr>
        <w:t>a</w:t>
      </w:r>
      <w:r w:rsidR="00FC4FEE">
        <w:rPr>
          <w:sz w:val="24"/>
        </w:rPr>
        <w:t>teurs passent donc l</w:t>
      </w:r>
      <w:r w:rsidR="00032769">
        <w:rPr>
          <w:sz w:val="24"/>
        </w:rPr>
        <w:t>a</w:t>
      </w:r>
      <w:r w:rsidR="00FC4FEE">
        <w:rPr>
          <w:sz w:val="24"/>
        </w:rPr>
        <w:t xml:space="preserve"> journée ensemble.</w:t>
      </w:r>
      <w:r>
        <w:rPr>
          <w:sz w:val="24"/>
        </w:rPr>
        <w:t xml:space="preserve"> </w:t>
      </w:r>
      <w:r w:rsidR="00032769">
        <w:rPr>
          <w:sz w:val="24"/>
        </w:rPr>
        <w:t xml:space="preserve">Le </w:t>
      </w:r>
      <w:r w:rsidR="0026241B">
        <w:rPr>
          <w:sz w:val="24"/>
        </w:rPr>
        <w:t>nombre de participants</w:t>
      </w:r>
      <w:r w:rsidR="00032769">
        <w:rPr>
          <w:sz w:val="24"/>
        </w:rPr>
        <w:t xml:space="preserve"> </w:t>
      </w:r>
      <w:r w:rsidR="00FA6C5A">
        <w:rPr>
          <w:sz w:val="24"/>
        </w:rPr>
        <w:t>est</w:t>
      </w:r>
      <w:r w:rsidR="00032769">
        <w:rPr>
          <w:sz w:val="24"/>
        </w:rPr>
        <w:t xml:space="preserve"> d</w:t>
      </w:r>
      <w:r w:rsidR="00FA6C5A">
        <w:rPr>
          <w:sz w:val="24"/>
        </w:rPr>
        <w:t>’</w:t>
      </w:r>
      <w:r w:rsidR="00032769">
        <w:rPr>
          <w:sz w:val="24"/>
        </w:rPr>
        <w:t>e</w:t>
      </w:r>
      <w:r w:rsidR="00FA6C5A">
        <w:rPr>
          <w:sz w:val="24"/>
        </w:rPr>
        <w:t>nviron</w:t>
      </w:r>
      <w:r w:rsidR="00032769">
        <w:rPr>
          <w:sz w:val="24"/>
        </w:rPr>
        <w:t xml:space="preserve"> 25 personnes</w:t>
      </w:r>
      <w:r w:rsidR="0026241B">
        <w:rPr>
          <w:sz w:val="24"/>
        </w:rPr>
        <w:t xml:space="preserve"> (</w:t>
      </w:r>
      <w:r w:rsidR="00032769">
        <w:rPr>
          <w:sz w:val="24"/>
        </w:rPr>
        <w:t>except</w:t>
      </w:r>
      <w:r w:rsidR="0026241B">
        <w:rPr>
          <w:sz w:val="24"/>
        </w:rPr>
        <w:t xml:space="preserve">ion faite </w:t>
      </w:r>
      <w:r w:rsidR="00032769">
        <w:rPr>
          <w:sz w:val="24"/>
        </w:rPr>
        <w:t>des ateliers mains sur les touches</w:t>
      </w:r>
      <w:r w:rsidR="0026241B">
        <w:rPr>
          <w:sz w:val="24"/>
        </w:rPr>
        <w:t xml:space="preserve"> dont le nombre participants </w:t>
      </w:r>
      <w:r w:rsidR="00032769">
        <w:rPr>
          <w:sz w:val="24"/>
        </w:rPr>
        <w:t>dépend</w:t>
      </w:r>
      <w:r w:rsidR="0026241B">
        <w:rPr>
          <w:sz w:val="24"/>
        </w:rPr>
        <w:t xml:space="preserve"> </w:t>
      </w:r>
      <w:r w:rsidR="00032769">
        <w:rPr>
          <w:sz w:val="24"/>
        </w:rPr>
        <w:t>du nombre d</w:t>
      </w:r>
      <w:r w:rsidR="0026241B">
        <w:rPr>
          <w:sz w:val="24"/>
        </w:rPr>
        <w:t>’appareils</w:t>
      </w:r>
      <w:r w:rsidR="00032769">
        <w:rPr>
          <w:sz w:val="24"/>
        </w:rPr>
        <w:t xml:space="preserve"> disponibles</w:t>
      </w:r>
      <w:r w:rsidR="0026241B">
        <w:rPr>
          <w:sz w:val="24"/>
        </w:rPr>
        <w:t>)</w:t>
      </w:r>
      <w:r w:rsidR="00032769">
        <w:rPr>
          <w:sz w:val="24"/>
        </w:rPr>
        <w:t>.</w:t>
      </w:r>
    </w:p>
    <w:sectPr w:rsidR="00950D9A" w:rsidRPr="009B2B1E" w:rsidSect="001C35D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3E" w:rsidRDefault="00E5243E" w:rsidP="009B2B1E">
      <w:r>
        <w:separator/>
      </w:r>
    </w:p>
  </w:endnote>
  <w:endnote w:type="continuationSeparator" w:id="0">
    <w:p w:rsidR="00E5243E" w:rsidRDefault="00E5243E" w:rsidP="009B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3E" w:rsidRDefault="00E5243E" w:rsidP="009B2B1E">
      <w:r>
        <w:separator/>
      </w:r>
    </w:p>
  </w:footnote>
  <w:footnote w:type="continuationSeparator" w:id="0">
    <w:p w:rsidR="00E5243E" w:rsidRDefault="00E5243E" w:rsidP="009B2B1E">
      <w:r>
        <w:continuationSeparator/>
      </w:r>
    </w:p>
  </w:footnote>
  <w:footnote w:id="1">
    <w:p w:rsidR="009B2B1E" w:rsidRPr="009B2B1E" w:rsidRDefault="009B2B1E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9B2B1E">
        <w:t xml:space="preserve">Pour </w:t>
      </w:r>
      <w:r w:rsidR="00B57C7D">
        <w:t xml:space="preserve">de </w:t>
      </w:r>
      <w:r w:rsidRPr="009B2B1E">
        <w:t xml:space="preserve">plus </w:t>
      </w:r>
      <w:r w:rsidR="00B57C7D">
        <w:t>amples renseignements</w:t>
      </w:r>
      <w:r w:rsidRPr="009B2B1E">
        <w:t xml:space="preserve">, </w:t>
      </w:r>
      <w:r w:rsidR="00B57C7D">
        <w:t>consultez</w:t>
      </w:r>
      <w:r w:rsidRPr="009B2B1E">
        <w:t xml:space="preserve"> la description </w:t>
      </w:r>
      <w:r>
        <w:t>à la page suivante.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E05"/>
    <w:multiLevelType w:val="hybridMultilevel"/>
    <w:tmpl w:val="BE845D5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QMD+Q3oWuvzF7gaaZ1eVGygdlY=" w:salt="YulcY6HVULOtyGCOaTRvRA==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647C8"/>
    <w:rsid w:val="00031D58"/>
    <w:rsid w:val="00032769"/>
    <w:rsid w:val="00097771"/>
    <w:rsid w:val="001169B3"/>
    <w:rsid w:val="001A017F"/>
    <w:rsid w:val="001C35D0"/>
    <w:rsid w:val="00202FE1"/>
    <w:rsid w:val="0023011E"/>
    <w:rsid w:val="00262032"/>
    <w:rsid w:val="0026241B"/>
    <w:rsid w:val="00266EC8"/>
    <w:rsid w:val="00282A18"/>
    <w:rsid w:val="002D3721"/>
    <w:rsid w:val="003030D8"/>
    <w:rsid w:val="00382D35"/>
    <w:rsid w:val="003B32FD"/>
    <w:rsid w:val="004132C0"/>
    <w:rsid w:val="00430E84"/>
    <w:rsid w:val="00476D5E"/>
    <w:rsid w:val="004F6F2D"/>
    <w:rsid w:val="005A1213"/>
    <w:rsid w:val="005E1BB0"/>
    <w:rsid w:val="00600B5A"/>
    <w:rsid w:val="006D30C9"/>
    <w:rsid w:val="006E637F"/>
    <w:rsid w:val="007905D5"/>
    <w:rsid w:val="007E603B"/>
    <w:rsid w:val="00816A40"/>
    <w:rsid w:val="008976D6"/>
    <w:rsid w:val="008D2A67"/>
    <w:rsid w:val="008E7FAB"/>
    <w:rsid w:val="008F7E76"/>
    <w:rsid w:val="009129B2"/>
    <w:rsid w:val="00950D9A"/>
    <w:rsid w:val="009B2B1E"/>
    <w:rsid w:val="009E5D81"/>
    <w:rsid w:val="00A63258"/>
    <w:rsid w:val="00AA1D63"/>
    <w:rsid w:val="00B07B1E"/>
    <w:rsid w:val="00B142F2"/>
    <w:rsid w:val="00B57C7D"/>
    <w:rsid w:val="00B83602"/>
    <w:rsid w:val="00BC26D3"/>
    <w:rsid w:val="00BD6BB8"/>
    <w:rsid w:val="00C4146F"/>
    <w:rsid w:val="00D258D0"/>
    <w:rsid w:val="00D647C8"/>
    <w:rsid w:val="00DA3B49"/>
    <w:rsid w:val="00DB69E9"/>
    <w:rsid w:val="00DC0FAE"/>
    <w:rsid w:val="00E5243E"/>
    <w:rsid w:val="00F34C20"/>
    <w:rsid w:val="00F70747"/>
    <w:rsid w:val="00FA6C5A"/>
    <w:rsid w:val="00FB43E0"/>
    <w:rsid w:val="00FC4FEE"/>
    <w:rsid w:val="00F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C8"/>
    <w:pPr>
      <w:spacing w:line="240" w:lineRule="auto"/>
      <w:jc w:val="left"/>
    </w:pPr>
    <w:rPr>
      <w:rFonts w:ascii="Arial" w:eastAsia="Times New Roman" w:hAnsi="Arial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47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4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7C8"/>
    <w:rPr>
      <w:rFonts w:ascii="Tahoma" w:eastAsia="Times New Roman" w:hAnsi="Tahoma" w:cs="Tahoma"/>
      <w:sz w:val="16"/>
      <w:szCs w:val="16"/>
      <w:lang w:eastAsia="fr-CA"/>
    </w:rPr>
  </w:style>
  <w:style w:type="character" w:styleId="Lienhypertexte">
    <w:name w:val="Hyperlink"/>
    <w:rsid w:val="001C35D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C3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9B2B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B2B1E"/>
    <w:rPr>
      <w:rFonts w:ascii="Arial" w:eastAsia="Times New Roman" w:hAnsi="Arial" w:cs="Times New Roman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9B2B1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2B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2B1E"/>
    <w:rPr>
      <w:rFonts w:ascii="Arial" w:eastAsia="Times New Roman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B2B1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8F7E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7E76"/>
    <w:rPr>
      <w:rFonts w:ascii="Arial" w:eastAsia="Times New Roman" w:hAnsi="Arial" w:cs="Times New Roman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8F7E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7E76"/>
    <w:rPr>
      <w:rFonts w:ascii="Arial" w:eastAsia="Times New Roman" w:hAnsi="Arial" w:cs="Times New Roman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912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C8"/>
    <w:pPr>
      <w:spacing w:line="240" w:lineRule="auto"/>
      <w:jc w:val="left"/>
    </w:pPr>
    <w:rPr>
      <w:rFonts w:ascii="Arial" w:eastAsia="Times New Roman" w:hAnsi="Arial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47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4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7C8"/>
    <w:rPr>
      <w:rFonts w:ascii="Tahoma" w:eastAsia="Times New Roman" w:hAnsi="Tahoma" w:cs="Tahoma"/>
      <w:sz w:val="16"/>
      <w:szCs w:val="16"/>
      <w:lang w:eastAsia="fr-CA"/>
    </w:rPr>
  </w:style>
  <w:style w:type="character" w:styleId="Lienhypertexte">
    <w:name w:val="Hyperlink"/>
    <w:rsid w:val="001C35D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C3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9B2B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B2B1E"/>
    <w:rPr>
      <w:rFonts w:ascii="Arial" w:eastAsia="Times New Roman" w:hAnsi="Arial" w:cs="Times New Roman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9B2B1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2B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2B1E"/>
    <w:rPr>
      <w:rFonts w:ascii="Arial" w:eastAsia="Times New Roman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B2B1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8F7E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7E76"/>
    <w:rPr>
      <w:rFonts w:ascii="Arial" w:eastAsia="Times New Roman" w:hAnsi="Arial" w:cs="Times New Roman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8F7E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7E76"/>
    <w:rPr>
      <w:rFonts w:ascii="Arial" w:eastAsia="Times New Roman" w:hAnsi="Arial" w:cs="Times New Roman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elier@fgamonteregi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EA8FA-39DF-4427-8FC5-A7FBEB42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9</cp:revision>
  <dcterms:created xsi:type="dcterms:W3CDTF">2012-12-03T16:37:00Z</dcterms:created>
  <dcterms:modified xsi:type="dcterms:W3CDTF">2012-12-03T17:36:00Z</dcterms:modified>
</cp:coreProperties>
</file>